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4F" w:rsidRPr="00DC724F" w:rsidRDefault="00DC724F" w:rsidP="00DC724F">
      <w:pPr>
        <w:shd w:val="clear" w:color="auto" w:fill="FFFFFF"/>
        <w:spacing w:before="72" w:after="120" w:line="292" w:lineRule="atLeast"/>
        <w:outlineLvl w:val="0"/>
        <w:rPr>
          <w:rFonts w:ascii="Helvetica" w:eastAsia="Times New Roman" w:hAnsi="Helvetica" w:cs="Helvetica"/>
          <w:b/>
          <w:bCs/>
          <w:color w:val="871D33"/>
          <w:kern w:val="36"/>
          <w:sz w:val="36"/>
          <w:szCs w:val="36"/>
          <w:lang w:eastAsia="de-DE"/>
        </w:rPr>
      </w:pPr>
      <w:r w:rsidRPr="00DC724F">
        <w:rPr>
          <w:rFonts w:ascii="Helvetica" w:eastAsia="Times New Roman" w:hAnsi="Helvetica" w:cs="Helvetica"/>
          <w:b/>
          <w:bCs/>
          <w:color w:val="871D33"/>
          <w:kern w:val="36"/>
          <w:sz w:val="36"/>
          <w:szCs w:val="36"/>
          <w:lang w:eastAsia="de-DE"/>
        </w:rPr>
        <w:t>Literatur und Hinweise zu Mathematik</w:t>
      </w:r>
    </w:p>
    <w:p w:rsidR="00DC724F" w:rsidRPr="00DC724F" w:rsidRDefault="00DC724F" w:rsidP="00DC724F">
      <w:pPr>
        <w:shd w:val="clear" w:color="auto" w:fill="FFFFFF"/>
        <w:spacing w:before="432" w:after="120" w:line="234" w:lineRule="atLeast"/>
        <w:outlineLvl w:val="1"/>
        <w:rPr>
          <w:rFonts w:ascii="Helvetica" w:eastAsia="Times New Roman" w:hAnsi="Helvetica" w:cs="Helvetica"/>
          <w:b/>
          <w:bCs/>
          <w:color w:val="871D33"/>
          <w:sz w:val="29"/>
          <w:szCs w:val="29"/>
          <w:lang w:eastAsia="de-DE"/>
        </w:rPr>
      </w:pPr>
      <w:r w:rsidRPr="00DC724F">
        <w:rPr>
          <w:rFonts w:ascii="Helvetica" w:eastAsia="Times New Roman" w:hAnsi="Helvetica" w:cs="Helvetica"/>
          <w:b/>
          <w:bCs/>
          <w:color w:val="871D33"/>
          <w:sz w:val="29"/>
          <w:szCs w:val="29"/>
          <w:lang w:eastAsia="de-DE"/>
        </w:rPr>
        <w:t>Bücherempfehlungen Mathematik</w:t>
      </w:r>
    </w:p>
    <w:p w:rsidR="00DC724F" w:rsidRDefault="00DC724F" w:rsidP="00DC724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lang w:eastAsia="de-DE"/>
        </w:rPr>
      </w:pP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Bartl, A: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Fünf-Minuten-Spiele: Für zwischendurch in Grundschulklassen, Cornelsen 2008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Baum, M: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Mathematik in der Grundschule;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Kallmayersche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Verlagsbuchhandlung 2003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Bongartz, T./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Verboom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L.: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Fundgrube Sachrechnen, Cornelsen Scriptor 2007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Böttinger, C./Bräuning, K. u. a.: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Mathematik im Denken der Kinder - Anregungen zur mathematischen Reflexion, Klett/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Kallmeyer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2010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Büchter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A./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Humenberger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H./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Hußmann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S./Prediger, S. (Hrsg.):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Realitätsnaher Mathematikunterricht – von Fach aus für die Praxis, Franzbecker 2006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Demuth, R. u. a.: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Unterricht entwickeln mit SINUS, Klett/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Kallmeyer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2011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Erichson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C.: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Von Null bis Zett - Mathematik nachschlagen,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vpm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2008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Fabricius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S.: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Lerntagebücher im Mathematikunterricht – Wie Kinder in der Grundschule auf eigenen Wegen lernen,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Oldenbourg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2009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Finke, C.: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55 Fünf-Minuten-Matheübungen, Verlag an der Ruhr 2005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Franke, M.: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Didaktik der Geometrie in der Grundschule. Spektrum Akademischer Verlag 2. Auflage 2007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Franke, M.: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Didaktik des Sachrechnens. Spektrum Akademischer Verlag 2010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Fromme, M./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Wartha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 xml:space="preserve">, S.; Benz, 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Ch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Grundvorstellungen zur Subtraktion. Grundschulmagazin 2011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Gaidoschik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M.: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Rechenschwäche verstehen – Kinder gezielt fördern. Buxtehude: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Persen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2010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Grassmann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M. u. a.: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Kompetent im Unterricht der Grundschule, Mathematikunterricht, Band 5, Schneider Verlag 2010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Hasemann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K./Gasteiger, H.: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Anfangsunterricht Mathematik. Spektrum 2014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Häsel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-Weide, U.: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Ablösung vom zählenden Rechnen, Klett/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Kallmeyer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2013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Hengartner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E. u. a.: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Lernumgebungen für Rechenschwache und Hochbegabte, Natürliche Differenzierung im Mathematikunterricht, Klett und Balmer Verlag, Reihe: Spektrum Schule, Zug (Schweiz), 2006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Hess, K.: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Kinder brauchen Strategien, Klett/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Kallmeyer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2012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Hirt, U./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Wälti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B.: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Lernumgebungen im Mathematikunterricht. Natürliche Differenzierung für Rechenschwache bis Hochbegabte.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Kallmeyer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2008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Hoenisch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N./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Niggemeyer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E.: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Mathe-Kings. Junge Kinder fassen Mathematik an. Verlag das Netz 2007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lastRenderedPageBreak/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Käpnick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F.: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Mathematiklernen in der Grundschule, Springer Spektrum 2014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Kramer, M.: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Mit Erbsen und Zahnstochern zur Mathematik, Beltz 2011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Krauthausen, G./Scherer, P.: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Einführung in die Mathematikdidaktik, Spektrum 2007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Krummheuer, G./Fetzer, M.: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Der Alltag im Mathematikunterricht, Spektrum 2005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Lewe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H.: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Anwendungs- und Strukturorientierung im Mathematikunterricht der Grundschule, Agentur Dieck 1993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Lorenz, J. H.: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Lernschwache Rechner fördern. Ursachen der Rechenschwäche. Frühhinweise auf Rechenschwäche. Diagnostisches Vorgehen. Lehrer-Bücherei: Grundschule, Cornelsen-Scriptor Berlin 2003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Lorenz, J. H./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Radatz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H.: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Handbuch des Förderns im Mathematikunterricht. Schroedel 1993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Lorenz, J.H.: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5" w:history="1">
        <w:r w:rsidRPr="00DC724F">
          <w:rPr>
            <w:rFonts w:ascii="Helvetica" w:eastAsia="Times New Roman" w:hAnsi="Helvetica" w:cs="Helvetica"/>
            <w:color w:val="000000"/>
            <w:u w:val="single"/>
            <w:lang w:eastAsia="de-DE"/>
          </w:rPr>
          <w:t>Die schriftliche S</w:t>
        </w:r>
        <w:r w:rsidRPr="00DC724F">
          <w:rPr>
            <w:rFonts w:ascii="Helvetica" w:eastAsia="Times New Roman" w:hAnsi="Helvetica" w:cs="Helvetica"/>
            <w:color w:val="000000"/>
            <w:u w:val="single"/>
            <w:lang w:eastAsia="de-DE"/>
          </w:rPr>
          <w:t>ubtraktion - sind Ä</w:t>
        </w:r>
        <w:r w:rsidRPr="00DC724F">
          <w:rPr>
            <w:rFonts w:ascii="Helvetica" w:eastAsia="Times New Roman" w:hAnsi="Helvetica" w:cs="Helvetica"/>
            <w:color w:val="000000"/>
            <w:u w:val="single"/>
            <w:lang w:eastAsia="de-DE"/>
          </w:rPr>
          <w:t>nderungen notwendig?</w:t>
        </w:r>
      </w:hyperlink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Lorenz, J.H.: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6" w:history="1">
        <w:r w:rsidRPr="00DC724F">
          <w:rPr>
            <w:rFonts w:ascii="Helvetica" w:eastAsia="Times New Roman" w:hAnsi="Helvetica" w:cs="Helvetica"/>
            <w:color w:val="000000"/>
            <w:u w:val="single"/>
            <w:lang w:eastAsia="de-DE"/>
          </w:rPr>
          <w:t>Zahlen haben keine Größe!</w:t>
        </w:r>
      </w:hyperlink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Lorenz, J.H.: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7" w:history="1">
        <w:r w:rsidRPr="00DC724F">
          <w:rPr>
            <w:rStyle w:val="Hyperlink"/>
            <w:rFonts w:ascii="Helvetica" w:eastAsia="Times New Roman" w:hAnsi="Helvetica" w:cs="Helvetica"/>
            <w:lang w:eastAsia="de-DE"/>
          </w:rPr>
          <w:t>Grundzüge des Mathematikunterrichts</w:t>
        </w:r>
        <w:r w:rsidRPr="00DC724F">
          <w:rPr>
            <w:rStyle w:val="Hyperlink"/>
            <w:rFonts w:ascii="Helvetica" w:eastAsia="Times New Roman" w:hAnsi="Helvetica" w:cs="Helvetica"/>
            <w:lang w:eastAsia="de-DE"/>
          </w:rPr>
          <w:br/>
        </w:r>
      </w:hyperlink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Lorenz, J.H.: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8" w:history="1">
        <w:r w:rsidRPr="00DC724F">
          <w:rPr>
            <w:rFonts w:ascii="Helvetica" w:eastAsia="Times New Roman" w:hAnsi="Helvetica" w:cs="Helvetica"/>
            <w:color w:val="000000"/>
            <w:u w:val="single"/>
            <w:lang w:eastAsia="de-DE"/>
          </w:rPr>
          <w:t>Lernkontrolle</w:t>
        </w:r>
      </w:hyperlink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Lüken, M./Peter-Koop, A.: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Mathematischer Anfangsunterricht - Befunde und Konzepte für die Praxis, Mildenberger Verlag 2011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Maak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A.: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So geht’s: Zusammen über Mathe sprechen. Mathematik mit Kindern erarbeiten. Verlag an der Ruhr 2003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Maaß, K.: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Mathematikunterricht weiterentwickeln, Cornelsen 2009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  <w:t>Ministerium für Bildung, Frauen und Jugend Rheinland-Pfalz: </w:t>
      </w:r>
      <w:hyperlink r:id="rId9" w:history="1">
        <w:r w:rsidRPr="00DC724F">
          <w:rPr>
            <w:rFonts w:ascii="Helvetica" w:eastAsia="Times New Roman" w:hAnsi="Helvetica" w:cs="Helvetica"/>
            <w:color w:val="000000"/>
            <w:lang w:eastAsia="de-DE"/>
          </w:rPr>
          <w:t>Rahmenpla</w:t>
        </w:r>
        <w:r w:rsidRPr="00DC724F">
          <w:rPr>
            <w:rFonts w:ascii="Helvetica" w:eastAsia="Times New Roman" w:hAnsi="Helvetica" w:cs="Helvetica"/>
            <w:color w:val="000000"/>
            <w:lang w:eastAsia="de-DE"/>
          </w:rPr>
          <w:t>n Grundschule. Allgemeine Grundlegung 2015</w:t>
        </w:r>
      </w:hyperlink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Müller, G.N./Wittmann, E.C. (Hrsg.):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Mit Kindern rechnen. Arbeitskreis Grundschule - Der Grundschulverband - e.V., Frankfurt am Mainz 1995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Neubert, B.: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Leitidee: Daten, Häufigkeit und Wahrscheinlichkeit. Aufgabenbeispiele und Impulse für die Grundschule, Mildenberger Verlag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Nührenbörger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M./Pust, S.: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Mit Unterschieden rechnen. Klett 2011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Padberg, F.: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Didaktik der Arithmetik. München 2005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Peter-Koop, A. u. a.: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Lernumgebungen – Ein Weg zum kompetenzorientierten Mathematikunterricht in der Grundschule, Mildenberger Verlag 2009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Quak, U.: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60 Unterrichtsideen für Mathematik, Cornelsen 2010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Radatz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H./Schipper, W./Ebling, A./Dröge, R.: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Handbuch für den Mathematikunterricht. 1./2./3./4. Schuljahr. Hannover: Schroedel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</w:p>
    <w:p w:rsidR="00DC724F" w:rsidRPr="00DC724F" w:rsidRDefault="00DC724F" w:rsidP="00DC724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lang w:eastAsia="de-DE"/>
        </w:rPr>
      </w:pP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Rasch, R.: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Offene Aufgaben für individuelles Lernen im Mathematikunterricht der Grundschule 1+2/3+4. Lernbuchverlag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Kallmeyer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2007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Rasch, R.: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42 Denk- und Sachaufgaben. Wie Kinder mathematische Aufgaben lösen und diskutieren. Seelze: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Kallmeyer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Rasch, R.: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Offene Aufgaben für individuelles Lernen im Mathematikunterricht der Grundschule 1/2. Aufgabenbeispiele und Schülerbearbeitungen. Lernbuchverlag.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Kallmeyer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2007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Rasch, R.: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Offene Aufgaben für individuelles Lernen im Mathematikunterricht der Grundschule 3/4. Aufgabenbeispiele und Schülerbearbeitungen. Lernbuchverlag.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Kallmeyer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Rechtsteiner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-Merz, C.: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Flexibles Rechnen und Zahlenblickentwicklung,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Waxmann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2014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Ruf, U./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Gallin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P.: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Dialogisches Lernen in Sprache und Mathematik, Band 1 und 2,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Kallmeyer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2005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Ruwisch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S./Peter-Koop, A.: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Gute Aufgaben im Mathematikunterricht der Grundschule, Mildenberger Verlag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Schäfer, J.: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10" w:history="1">
        <w:r w:rsidRPr="00DC724F">
          <w:rPr>
            <w:rFonts w:ascii="Helvetica" w:eastAsia="Times New Roman" w:hAnsi="Helvetica" w:cs="Helvetica"/>
            <w:color w:val="000000"/>
            <w:lang w:eastAsia="de-DE"/>
          </w:rPr>
          <w:t>Produktives Üben im Mathematikunterricht, Texte zur Fachdidaktik Mathematik (5): Leitidee Zahl, November 2005</w:t>
        </w:r>
      </w:hyperlink>
      <w:r>
        <w:rPr>
          <w:rFonts w:ascii="Helvetica" w:eastAsia="Times New Roman" w:hAnsi="Helvetica" w:cs="Helvetica"/>
          <w:color w:val="404040"/>
          <w:lang w:eastAsia="de-DE"/>
        </w:rPr>
        <w:t> 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Scherer, P./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Bönig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D.: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Mathematik für Kinder - Mathematik von Kindern, Arbeitskreis Grundschule 2004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Schipper, W.: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Handbuch für den Mathematikunterricht an Grundschulen, Schroedel 2009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Schipper, W.: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11" w:history="1">
        <w:r w:rsidRPr="00DC724F">
          <w:rPr>
            <w:rFonts w:ascii="Helvetica" w:eastAsia="Times New Roman" w:hAnsi="Helvetica" w:cs="Helvetica"/>
            <w:color w:val="000000"/>
            <w:u w:val="single"/>
            <w:lang w:eastAsia="de-DE"/>
          </w:rPr>
          <w:t>Offenheit und Zielorientierung im Mathematikunterricht der Grundschule</w:t>
        </w:r>
      </w:hyperlink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Schipper, W.: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12" w:history="1">
        <w:r w:rsidRPr="00DC724F">
          <w:rPr>
            <w:rFonts w:ascii="Helvetica" w:eastAsia="Times New Roman" w:hAnsi="Helvetica" w:cs="Helvetica"/>
            <w:color w:val="000000"/>
            <w:lang w:eastAsia="de-DE"/>
          </w:rPr>
          <w:t>Förderung der Lernprozesse im mathematischen Anfangsunterricht</w:t>
        </w:r>
      </w:hyperlink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Schipper, W./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Wartha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S./von Schroeders, N.: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BIRTE 2 – Bielefelder Rechentest für das 2. Schuljahr. Braunschweig: Schroedel 2011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Schütte, S.: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Qualität im Mathematikunterricht der Grundschule sichern.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Oldenbourg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2008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Schütte, S.: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13" w:history="1">
        <w:r w:rsidRPr="00DC724F">
          <w:rPr>
            <w:rStyle w:val="Hyperlink"/>
            <w:rFonts w:ascii="Helvetica" w:eastAsia="Times New Roman" w:hAnsi="Helvetica" w:cs="Helvetica"/>
            <w:lang w:eastAsia="de-DE"/>
          </w:rPr>
          <w:t>Mathematische Gespräche im Bemühen um Verstehen und Verstanden werden.</w:t>
        </w:r>
        <w:r w:rsidRPr="00DC724F">
          <w:rPr>
            <w:rStyle w:val="Hyperlink"/>
            <w:rFonts w:ascii="Helvetica" w:eastAsia="Times New Roman" w:hAnsi="Helvetica" w:cs="Helvetica"/>
            <w:lang w:eastAsia="de-DE"/>
          </w:rPr>
          <w:br/>
        </w:r>
      </w:hyperlink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Spiegel, H.: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14" w:history="1">
        <w:r w:rsidRPr="00DC724F">
          <w:rPr>
            <w:rFonts w:ascii="Helvetica" w:eastAsia="Times New Roman" w:hAnsi="Helvetica" w:cs="Helvetica"/>
            <w:color w:val="000000"/>
            <w:lang w:eastAsia="de-DE"/>
          </w:rPr>
          <w:t>Was und wie Kinder zum Schulbeginn schon rechnen können – Ein Bericht über Interviews mit Schulanfängern.</w:t>
        </w:r>
      </w:hyperlink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Spiegel, H./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Selter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C.: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Kinder und Mathematik. Was Erwachsene wissen sollten. Seelze-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Velber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: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Kallmeyer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 2003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Sundermann, B./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Selter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C.: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Beurteilen und Fördern im Mathematikunterricht. Cornelsen 2013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Sundermann, B./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Selter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C.: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 xml:space="preserve"> Mathematik. In: </w:t>
      </w:r>
      <w:proofErr w:type="spellStart"/>
      <w:r w:rsidRPr="00DC724F">
        <w:rPr>
          <w:rFonts w:ascii="Helvetica" w:eastAsia="Times New Roman" w:hAnsi="Helvetica" w:cs="Helvetica"/>
          <w:color w:val="404040"/>
          <w:lang w:eastAsia="de-DE"/>
        </w:rPr>
        <w:t>Bartnitzky</w:t>
      </w:r>
      <w:proofErr w:type="spellEnd"/>
      <w:r w:rsidRPr="00DC724F">
        <w:rPr>
          <w:rFonts w:ascii="Helvetica" w:eastAsia="Times New Roman" w:hAnsi="Helvetica" w:cs="Helvetica"/>
          <w:color w:val="404040"/>
          <w:lang w:eastAsia="de-DE"/>
        </w:rPr>
        <w:t>, H. (Hrsg.): Päd. Leistungskultur in den Klassen 3 und 4. Mitgliederverband des Grundschulverbands. Frankfurt 2006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Ulm, V.: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Gute Aufgaben Mathematik. Cornelsen Skriptor 2010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Walther, G. u. a.: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Bildungsstandards für die Grundschule: Mathematik konkret, Cornelsen 2011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Walther, G./</w:t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Heuvel-Panhuizen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M. van den u. a.: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Bildungsstandards für die Grundschule: Mathematik konkret. Cornelsen Scriptor 2008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Wartha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S./Schulz, S.: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Rechenproblemen vorbeugen. Berlin: Cornelsen Scriptor 2012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Wartha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S./Schulz, A.: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15" w:history="1">
        <w:r w:rsidRPr="00DC724F">
          <w:rPr>
            <w:rFonts w:ascii="Helvetica" w:eastAsia="Times New Roman" w:hAnsi="Helvetica" w:cs="Helvetica"/>
            <w:color w:val="000000"/>
            <w:u w:val="single"/>
            <w:lang w:eastAsia="de-DE"/>
          </w:rPr>
          <w:t>Aufbau von Grundvorstellungen (nicht nur) bei besonderen Schwierigkeiten im Rechnen. Leibnitz-Institut für Pädagogik der Naturwissenschaften: Kiel 2011.</w:t>
        </w:r>
      </w:hyperlink>
      <w:r>
        <w:rPr>
          <w:rFonts w:ascii="Helvetica" w:eastAsia="Times New Roman" w:hAnsi="Helvetica" w:cs="Helvetica"/>
          <w:color w:val="404040"/>
          <w:lang w:eastAsia="de-DE"/>
        </w:rPr>
        <w:t> (abgerufen am: 25.10.2023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)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Winter, H.: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16" w:history="1">
        <w:r w:rsidRPr="00DC724F">
          <w:rPr>
            <w:rFonts w:ascii="Helvetica" w:eastAsia="Times New Roman" w:hAnsi="Helvetica" w:cs="Helvetica"/>
            <w:color w:val="000000"/>
            <w:u w:val="single"/>
            <w:lang w:eastAsia="de-DE"/>
          </w:rPr>
          <w:t>Inhalte mathematischen Lernens.</w:t>
        </w:r>
      </w:hyperlink>
    </w:p>
    <w:p w:rsidR="00DC724F" w:rsidRPr="00DC724F" w:rsidRDefault="00DC724F" w:rsidP="00DC724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lang w:eastAsia="de-DE"/>
        </w:rPr>
      </w:pPr>
      <w:proofErr w:type="spellStart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Wollring</w:t>
      </w:r>
      <w:proofErr w:type="spellEnd"/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, B.: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</w:t>
      </w:r>
      <w:hyperlink r:id="rId17" w:history="1">
        <w:r w:rsidRPr="00DC724F">
          <w:rPr>
            <w:rFonts w:ascii="Helvetica" w:eastAsia="Times New Roman" w:hAnsi="Helvetica" w:cs="Helvetica"/>
            <w:color w:val="000000"/>
            <w:u w:val="single"/>
            <w:lang w:eastAsia="de-DE"/>
          </w:rPr>
          <w:t>Würfelnetze finden und ordnen – Design von Lernumgebungen zu Raum und Form in der Grundschule</w:t>
        </w:r>
      </w:hyperlink>
      <w:r>
        <w:rPr>
          <w:rFonts w:ascii="Helvetica" w:eastAsia="Times New Roman" w:hAnsi="Helvetica" w:cs="Helvetica"/>
          <w:color w:val="404040"/>
          <w:lang w:eastAsia="de-DE"/>
        </w:rPr>
        <w:t> </w:t>
      </w:r>
      <w:bookmarkStart w:id="0" w:name="_GoBack"/>
      <w:bookmarkEnd w:id="0"/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color w:val="404040"/>
          <w:lang w:eastAsia="de-DE"/>
        </w:rPr>
        <w:br/>
      </w:r>
      <w:r w:rsidRPr="00DC724F">
        <w:rPr>
          <w:rFonts w:ascii="Helvetica" w:eastAsia="Times New Roman" w:hAnsi="Helvetica" w:cs="Helvetica"/>
          <w:b/>
          <w:bCs/>
          <w:color w:val="404040"/>
          <w:lang w:eastAsia="de-DE"/>
        </w:rPr>
        <w:t>Zech, F.:</w:t>
      </w:r>
      <w:r w:rsidRPr="00DC724F">
        <w:rPr>
          <w:rFonts w:ascii="Helvetica" w:eastAsia="Times New Roman" w:hAnsi="Helvetica" w:cs="Helvetica"/>
          <w:color w:val="404040"/>
          <w:lang w:eastAsia="de-DE"/>
        </w:rPr>
        <w:t> Grundkurs Mathematikdidaktik, Beltz 2002</w:t>
      </w:r>
    </w:p>
    <w:p w:rsidR="00C34D28" w:rsidRPr="00DC724F" w:rsidRDefault="00C34D28"/>
    <w:sectPr w:rsidR="00C34D28" w:rsidRPr="00DC72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4F"/>
    <w:rsid w:val="00C34D28"/>
    <w:rsid w:val="00D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D8F6D"/>
  <w15:chartTrackingRefBased/>
  <w15:docId w15:val="{7F891761-EB84-4277-88E0-6BD75A3E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C7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DC7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724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724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DC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C724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B4B\9413B\BLUMHAGEN\Bildungsserver%20Grundschule\Neugestaltung%202023\Lernbereiche\Mathe\Lernkontrolle_Lorenz.pdf" TargetMode="External"/><Relationship Id="rId13" Type="http://schemas.openxmlformats.org/officeDocument/2006/relationships/hyperlink" Target="file:///K:\B4B\9413B\BLUMHAGEN\Bildungsserver%20Grundschule\Neugestaltung%202023\Lernbereiche\Mathe\Schuette_Mathematische_Gespraech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K:\B4B\9413B\BLUMHAGEN\Bildungsserver%20Grundschule\Neugestaltung%202023\Lernbereiche\Mathe\Grundz&#252;ge%20des%20Matheunterrichts_Lorenz.pdf" TargetMode="External"/><Relationship Id="rId12" Type="http://schemas.openxmlformats.org/officeDocument/2006/relationships/hyperlink" Target="https://grundschule.bildung-rp.de/lernbereiche/mathematik/mediathek/literatur/foerderung-von-lernprozessen-im-mathem-anfangsunterricht-schipper.html" TargetMode="External"/><Relationship Id="rId17" Type="http://schemas.openxmlformats.org/officeDocument/2006/relationships/hyperlink" Target="file:///K:\B4B\9413B\BLUMHAGEN\Bildungsserver%20Grundschule\Neugestaltung%202023\Lernbereiche\Mathe\Wollring_Wuerfelnetze_finden_und_ordnen_43_f_Erkner_07-06-22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K:\B4B\9413B\BLUMHAGEN\Bildungsserver%20Grundschule\Neugestaltung%202023\Lernbereiche\Mathe\Winter_Inhalte_math_Lernens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K:\B4B\9413B\BLUMHAGEN\Bildungsserver%20Grundschule\Neugestaltung%202023\Lernbereiche\Mathe\Zahlen%20haben%20keine%20Gr&#246;&#223;e_Lorenz.pdf" TargetMode="External"/><Relationship Id="rId11" Type="http://schemas.openxmlformats.org/officeDocument/2006/relationships/hyperlink" Target="file:///K:\B4B\9413B\BLUMHAGEN\Bildungsserver%20Grundschule\Neugestaltung%202023\Lernbereiche\Mathe\Offenheit%20Zielorientierung%20Mathe_Schipper.pdf" TargetMode="External"/><Relationship Id="rId5" Type="http://schemas.openxmlformats.org/officeDocument/2006/relationships/hyperlink" Target="file:///K:\B4B\9413B\BLUMHAGEN\Bildungsserver%20Grundschule\Neugestaltung%202023\Lernbereiche\Mathe\Schriftl.%20Subtraktion_Lorenz.pdf" TargetMode="External"/><Relationship Id="rId15" Type="http://schemas.openxmlformats.org/officeDocument/2006/relationships/hyperlink" Target="http://www.sinus-an-grundschulen.de/index79ff.html" TargetMode="External"/><Relationship Id="rId10" Type="http://schemas.openxmlformats.org/officeDocument/2006/relationships/hyperlink" Target="https://www.yumpu.com/de/document/view/10510348/texte-zur-fd-5-produktives-ueben-im-mathematikunterrich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rundschule.bildung-rp.de/fileadmin/user_upload/grundschule.bildung-rp.de/Downloads/Rahmenplan/Rahmenplan_Grundschule_Allg_Grundlegung_01_08_2015.pdf" TargetMode="External"/><Relationship Id="rId14" Type="http://schemas.openxmlformats.org/officeDocument/2006/relationships/hyperlink" Target="https://grundschule.bildung-rp.de/lernbereiche/mathematik/mediathek/literatur/interview-mit-professor-lorenz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413A-D483-4480-8321-AEF1DB45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MBWWK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Blumhagen, Lisa (BM)</dc:creator>
  <cp:keywords/>
  <dc:description/>
  <cp:lastModifiedBy>Blumhagen, Lisa (BM)</cp:lastModifiedBy>
  <cp:revision>1</cp:revision>
  <cp:lastPrinted>2023-10-25T07:37:00Z</cp:lastPrinted>
  <dcterms:created xsi:type="dcterms:W3CDTF">2023-10-25T07:35:00Z</dcterms:created>
  <dcterms:modified xsi:type="dcterms:W3CDTF">2023-10-25T07:44:00Z</dcterms:modified>
</cp:coreProperties>
</file>