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Style w:val="Funotenanker"/>
          <w:rFonts w:ascii="Gentium" w:hAnsi="Gentium"/>
          <w:b/>
          <w:bCs/>
          <w:sz w:val="24"/>
          <w:szCs w:val="24"/>
        </w:rPr>
      </w:pPr>
      <w:r>
        <w:rPr>
          <w:rFonts w:ascii="Gentium" w:hAnsi="Gentium"/>
          <w:b/>
          <w:bCs/>
          <w:sz w:val="24"/>
          <w:szCs w:val="24"/>
        </w:rPr>
        <w:t>Die häufigsten 500 lateinischen Wörter, aufgeführt nach Alphabet</w:t>
      </w:r>
      <w:r>
        <w:rPr>
          <w:rStyle w:val="Funotenanker"/>
          <w:rFonts w:ascii="Gentium" w:hAnsi="Gentium"/>
          <w:b/>
          <w:bCs/>
          <w:sz w:val="24"/>
          <w:szCs w:val="24"/>
        </w:rPr>
        <w:footnoteReference w:id="2"/>
      </w:r>
    </w:p>
    <w:tbl>
      <w:tblPr>
        <w:jc w:val="left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45" w:type="dxa"/>
          <w:left w:w="-2" w:type="dxa"/>
          <w:bottom w:w="45" w:type="dxa"/>
          <w:right w:w="45" w:type="dxa"/>
        </w:tblCellMar>
      </w:tblPr>
      <w:tblGrid>
        <w:gridCol w:w="436"/>
        <w:gridCol w:w="1336"/>
        <w:gridCol w:w="23"/>
        <w:gridCol w:w="3250"/>
        <w:gridCol w:w="27"/>
        <w:gridCol w:w="1"/>
        <w:gridCol w:w="4559"/>
      </w:tblGrid>
      <w:tr>
        <w:trPr>
          <w:cantSplit w:val="false"/>
        </w:trPr>
        <w:tc>
          <w:tcPr>
            <w:tcW w:w="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Wort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rStyle w:val="Funotenanker"/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weitere Formen</w:t>
            </w:r>
            <w:r>
              <w:rPr>
                <w:rStyle w:val="Funotenanker"/>
                <w:rFonts w:ascii="Gentium" w:hAnsi="Gentium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458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Bedeutungen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ā/ab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sz w:val="24"/>
                <w:szCs w:val="24"/>
              </w:rPr>
              <w:t>) von ... her; seit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Style w:val="Funotenanker"/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abesse*</w:t>
            </w:r>
            <w:r>
              <w:rPr>
                <w:rStyle w:val="Funotenanker"/>
                <w:rFonts w:ascii="Gentium" w:hAnsi="Gentium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absum, āfuī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abwesend sein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ac/atque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und (sogar)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accēdere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accēdō, accessī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hingehen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accipere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accipiō, accēpī, acceptum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erhalten, aufnehmen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aciēs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aciēī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Schärfe; Schlacht(aufstellung)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sz w:val="24"/>
                <w:szCs w:val="24"/>
              </w:rPr>
              <w:t>) zu, zu ... hin; bei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addō, addidī, additum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hinzufügen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adeō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 sehr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adesse*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adsum, affuī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da sein; helfen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adhūc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noch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adicere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adiciō, adiēcī, adiectum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hinzufügen</w:t>
            </w:r>
          </w:p>
        </w:tc>
      </w:tr>
      <w:tr>
        <w:trPr>
          <w:cantSplit w:val="false"/>
        </w:trPr>
        <w:tc>
          <w:tcPr>
            <w:tcW w:w="43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adversus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unverändert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>) gegenüber</w:t>
            </w:r>
          </w:p>
        </w:tc>
      </w:tr>
      <w:tr>
        <w:trPr>
          <w:cantSplit w:val="false"/>
        </w:trPr>
        <w:tc>
          <w:tcPr>
            <w:tcW w:w="43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Adj.</w:t>
            </w:r>
            <w:r>
              <w:rPr>
                <w:rFonts w:ascii="Gentium" w:hAnsi="Gentium"/>
                <w:sz w:val="24"/>
                <w:szCs w:val="24"/>
              </w:rPr>
              <w:t>) feindlich, ungünstig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aetās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aetātis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Alter; Zeitalter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afferre*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afferō, attulī, allātum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hinbringen; melden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ager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agrī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Feld; Gebiet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agō, ēgī, āctum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(be)treiben, machen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agmen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agminis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Heereszug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ait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Pl.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aiunt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er/sie sagt, er/sie sagte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aliēnus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fremd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aliquis*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aliquid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(irgend)jemand, (irgend)etwas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alius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d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alterīus,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aliī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ein anderer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alius ... alius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der eine ... der andere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-a, -um;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Gen</w:t>
            </w:r>
            <w:r>
              <w:rPr>
                <w:rFonts w:ascii="Gentium" w:hAnsi="Gentium"/>
                <w:sz w:val="24"/>
                <w:szCs w:val="24"/>
              </w:rPr>
              <w:t xml:space="preserve">. alterīus,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. alterī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der andere; der zweite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alter ... alter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der eine ... der andere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altus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hoch; tief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amāre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lieben, mögen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amīcitia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Freundschaft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amīcus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Freund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āmittere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āmittō, āmīsī, āmissum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verlieren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amnis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amnis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Fluss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amor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amōris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Liebe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ob; oder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animal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animalis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Tier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animus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Geist, Mut, Einstellung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annus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Jahr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vor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vorher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appellāre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nennen; anreden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apud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bei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aqua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Wasser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arma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armōrum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Waffen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ars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artis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Kunst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aber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auctor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auctōris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Urheber; Verfasser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Caesare auctore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auf Veranlassung Caesars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audēre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audeō, ausus sum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wagen, sich trauen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audīre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hören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auris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auris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aurum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Gold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oder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aut ... aut ...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entweder ... oder ...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autem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aber, jedoch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auxilium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Hilfe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beātus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glücklich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bellum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Krieg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beneficium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Wohltat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bonus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sz w:val="24"/>
                <w:szCs w:val="24"/>
              </w:rPr>
              <w:t xml:space="preserve"> melior,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Superl.</w:t>
            </w:r>
            <w:r>
              <w:rPr>
                <w:rFonts w:ascii="Gentium" w:hAnsi="Gentium"/>
                <w:sz w:val="24"/>
                <w:szCs w:val="24"/>
              </w:rPr>
              <w:t xml:space="preserve"> optimus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sz w:val="24"/>
                <w:szCs w:val="24"/>
              </w:rPr>
              <w:t xml:space="preserve"> bene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gut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bonō esse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von Nutzen sein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cadō, cecidī, cāsūrus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fallen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caedēs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caedis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Mord, Gemetzel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caelum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Himmel; Wetter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capiō, cēpī, captum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Gentium" w:cs="Gentium" w:ascii="Gentium" w:hAnsi="Gentium"/>
                <w:sz w:val="24"/>
                <w:szCs w:val="24"/>
              </w:rPr>
            </w:pPr>
            <w:r>
              <w:rPr>
                <w:rFonts w:eastAsia="Gentium" w:cs="Gentium" w:ascii="Gentium" w:hAnsi="Gentium"/>
                <w:sz w:val="24"/>
                <w:szCs w:val="24"/>
              </w:rPr>
              <w:t>(„packen“) fassen; nehmen; erobern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caput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capitis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Kopf; Hauptstadt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carmen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carminis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Lied; Gedicht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castra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castrōrum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das Lager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cāsus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cāsūs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Fall; Zufall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causa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Grund, Ursache</w:t>
            </w:r>
          </w:p>
          <w:p>
            <w:pPr>
              <w:pStyle w:val="TabellenInhalt"/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Gen. +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caus</w:t>
            </w:r>
            <w:r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  <w:t>ā</w:t>
            </w:r>
            <w:r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  <w:t xml:space="preserve"> wegen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cēdere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cēdō, cessī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weggehen; nachgeben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certus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sicher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cēterī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cēterae, cētera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die übrigen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cēterum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übrigens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cīvis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cīvis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Bürger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cīvitās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cīvitātis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Stadt; Staat (</w:t>
            </w:r>
            <w:r>
              <w:rPr>
                <w:rFonts w:ascii="Gentium" w:hAnsi="Gentium"/>
                <w:i/>
                <w:iCs/>
                <w:sz w:val="24"/>
                <w:szCs w:val="24"/>
                <w:u w:val="none"/>
              </w:rPr>
              <w:t>als Gemeinschaft der Bürger</w:t>
            </w:r>
            <w:r>
              <w:rPr>
                <w:rFonts w:ascii="Gentium" w:hAnsi="Gentium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clārus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hell; berühmt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claudere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claudō, clausī, clausum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(ab-/ein)schließen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cōgō, coēgī, coāctum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versammeln; zwingen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cōgitāre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denken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cōgnōscere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cōgnōscō, cōgnōvī, cōgnitum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kennenlernen; erkennen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colere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colō, coluī, cultum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sich kümmern; verehren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compōnere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compōnō, composuī, compositum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Gentium" w:cs="Gentium"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zusammenstellen;</w:t>
            </w:r>
            <w:r>
              <w:rPr>
                <w:rFonts w:eastAsia="Gentium" w:cs="Gentium" w:ascii="Gentium" w:hAnsi="Gentium"/>
                <w:sz w:val="24"/>
                <w:szCs w:val="24"/>
              </w:rPr>
              <w:t xml:space="preserve"> ordnen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coniūnx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coniugis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m/f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Ehemann/Ehefrau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cōnsilium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Plan, Rat, Beschluss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cōnstituere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cōnstituō, cōnstituī, cōnstitūtum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aufstellen; festsetzen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cōnsul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cōnsulis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Konsul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contingere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contingō, contigī, contāctum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berühren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contingit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es gelingt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contrā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gegen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dagegen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cōpia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Menge; Möglichkeit;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 auch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Truppen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corpus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corporis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Körper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crēdere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crēdō, crēdidī, crēditum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glauben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>) mit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Ind.</w:t>
            </w:r>
            <w:r>
              <w:rPr>
                <w:rFonts w:ascii="Gentium" w:hAnsi="Gentium"/>
                <w:sz w:val="24"/>
                <w:szCs w:val="24"/>
              </w:rPr>
              <w:t>) immer wenn; als plötzlich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Konj.</w:t>
            </w:r>
            <w:r>
              <w:rPr>
                <w:rFonts w:ascii="Gentium" w:hAnsi="Gentium"/>
                <w:sz w:val="24"/>
                <w:szCs w:val="24"/>
              </w:rPr>
              <w:t>) als, nachdem; weil; obwohl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cūnctī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cūnctae, cūncta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alle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cupere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cupiō, cupīvī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wünschen; wollen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cūra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Sorge; Fürsorge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cursus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cursūs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Lauf; Laufbahn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dare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dō, dedī, datum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dē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sz w:val="24"/>
                <w:szCs w:val="24"/>
              </w:rPr>
              <w:t>) von ... herab; über (ein Thema)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dēbēre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dēbeō, dēbuī, dēbitum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müssen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dēesse*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dēsum, dēfuī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fehlen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deinde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dann, darauf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deus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Nom. Pl.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häufig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: dī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Gott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dīcere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dīcō, dīxī, dictum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sagen; nennen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diēs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diēī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Tag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dīgnus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würdig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discere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discō, didicī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lernen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diū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lange (Zeit)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docēre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doceō, docuī, doctum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lehren, unterrichten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dolor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dolōris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Schmerz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dominus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Herr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domus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domūs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Haus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domī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zu Hause/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domum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nach Hause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dubitāre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zögern; (be)zweifeln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dūcere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dūcō, dūxī, ductum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führen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während; (so lange) bis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duō*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duae, duō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zwei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dūrus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hart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dux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ducis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Anführer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ē/ex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sz w:val="24"/>
                <w:szCs w:val="24"/>
              </w:rPr>
              <w:t>) aus ... heraus, von ... aus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efficere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efficiō, effēcī, effectum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bewirken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egō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mihī,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 xml:space="preserve"> mē,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 xml:space="preserve"> mē(cum)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ich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mihī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mir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mē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mich;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enim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denn, nämlich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sz w:val="24"/>
                <w:szCs w:val="24"/>
              </w:rPr>
              <w:t>) dorthin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eques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equitis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Reiter; Ritter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niederer Adliger</w:t>
            </w:r>
            <w:r>
              <w:rPr>
                <w:rFonts w:ascii="Gentium" w:hAnsi="Gentium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equus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Pferd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ergō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also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ēripere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ēripiō, ēripuī, ēreptum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entreißen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esse*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sum, fuī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sein;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3. Pers.</w:t>
            </w:r>
            <w:r>
              <w:rPr>
                <w:rFonts w:ascii="Gentium" w:hAnsi="Gentium"/>
                <w:sz w:val="24"/>
                <w:szCs w:val="24"/>
              </w:rPr>
              <w:t>) es gibt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und; auch</w:t>
            </w:r>
          </w:p>
          <w:p>
            <w:pPr>
              <w:pStyle w:val="Normal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 xml:space="preserve">et ... et ... </w:t>
            </w:r>
            <w:r>
              <w:rPr>
                <w:rFonts w:ascii="Gentium" w:hAnsi="Gentium"/>
                <w:sz w:val="24"/>
                <w:szCs w:val="24"/>
              </w:rPr>
              <w:t>sowohl ... als auch ...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etiam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auch; sogar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etiams</w:t>
            </w:r>
            <w:r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auch wenn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excipere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excipiō, excēpī, exceptum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aufnehmen; eine Ausnahme machen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exemplum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Beispiel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exercēre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exerceō, exercuī, exercitum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üben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exercitus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exercitūs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Heer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exigere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exigō, exēgī, exāctum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vertreiben; fordern; zustande bringen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exīstimāre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meinen; einschätzen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exspectāre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warten; erwarten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extrēmus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äußerster, letzter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facere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faciō, fēcī, factum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tun, machen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facilis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</w:t>
            </w:r>
            <w:r>
              <w:rPr>
                <w:rFonts w:ascii="Gentium" w:hAnsi="Gentium"/>
                <w:sz w:val="24"/>
                <w:szCs w:val="24"/>
              </w:rPr>
              <w:t>. facile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fāma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Gerücht; Ruf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fātum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Schicksal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fēlīx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fēlīcis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glücklich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fēmina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Frau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ferre*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ferō, tulī, lātum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tragen, bringen; aushalten; berichten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ferrum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Eisen; Schwert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fidēs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fideī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Vertrauen, Treue; Glaube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fierī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fīō, factus sum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werden; geschehen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factum est, ut</w:t>
            </w:r>
            <w:r>
              <w:rPr>
                <w:rFonts w:ascii="Gentium" w:hAnsi="Gentium"/>
                <w:sz w:val="24"/>
                <w:szCs w:val="24"/>
              </w:rPr>
              <w:t xml:space="preserve"> es geschah, dass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fīlius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Sohn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fīnis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fīnis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Ende, Ziel; Grenze;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 auch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Gebiet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flamma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Flamme, Feuer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flūmen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flūminis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Fluss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fōrma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Aussehen; Schönheit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fortis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</w:t>
            </w:r>
            <w:r>
              <w:rPr>
                <w:rFonts w:ascii="Gentium" w:hAnsi="Gentium"/>
                <w:sz w:val="24"/>
                <w:szCs w:val="24"/>
              </w:rPr>
              <w:t>. forte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stark; tapfer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fortūna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Glück, Schicksal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frangere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frangō, frēgī, frāctum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(zer)brechen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frāter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frātris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Bruder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fuga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Flucht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fugere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fugiō, fūgī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fliehen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gēns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gentis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Familienverband; Volksstamm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generis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Art, Geschlecht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gerere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gerō, gessī, gestum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durchführen; tragen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glōria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Ruhm, Ehre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grātia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Dank; Beliebtheit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grātus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dankbar; beliebt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gravis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sz w:val="24"/>
                <w:szCs w:val="24"/>
              </w:rPr>
              <w:t xml:space="preserve"> grave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schwer; ernst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habēre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habeō, habuī, habitum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haud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hīc (!)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sz w:val="24"/>
                <w:szCs w:val="24"/>
              </w:rPr>
              <w:t>) hier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hic*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haec, hoc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huius,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huic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dieser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hinc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von hier; deshalb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homō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hominis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Mensch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honestus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ehrenhaft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honōs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honōris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Ehre; Ehrenamt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hostis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hostis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Feind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hūmānus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menschlich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iacēre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iaceō, iacuī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liegen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schon; bald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nōn iam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nicht mehr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ibī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dort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īdem*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eadem, idem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wie is/ea/id + -dem</w:t>
            </w:r>
            <w:r>
              <w:rPr>
                <w:rFonts w:ascii="Gentium" w:hAnsi="Gentium"/>
                <w:sz w:val="24"/>
                <w:szCs w:val="24"/>
              </w:rPr>
              <w:t>)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derselbe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ideō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deshalb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igitur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also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īgnis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īgnis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Feuer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ille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illa, illu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d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illīus,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illī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jener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imperāre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befehlen; herrschen (über)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imperātor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imperātōris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Oberbefehlshaber; Kaiser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imperium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Befehlsgewalt; Reich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impetus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impetūs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Angriff; Schwung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impōnere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impōnō, imposuī, impositum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auf jdn./etw. stellen; auferlegen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>) in, an, auf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>) in ... hinein, auf ... hinauf, gegen</w:t>
            </w:r>
          </w:p>
        </w:tc>
      </w:tr>
      <w:tr>
        <w:trPr>
          <w:cantSplit w:val="false"/>
        </w:trPr>
        <w:tc>
          <w:tcPr>
            <w:tcW w:w="43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incipere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incipiō, coepī, coeptum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anfangen</w:t>
            </w:r>
          </w:p>
        </w:tc>
      </w:tr>
      <w:tr>
        <w:trPr>
          <w:cantSplit w:val="false"/>
        </w:trPr>
        <w:tc>
          <w:tcPr>
            <w:tcW w:w="43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incipere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incipiō, coepī, coeptum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anfangen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inde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von dort; deshalb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īnferus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īnferior,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Superl.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īnfimus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der untere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īnferī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Pl.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Bewohner der Unterwelt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ingenium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Begabung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ingēns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</w:t>
            </w:r>
            <w:r>
              <w:rPr>
                <w:rFonts w:ascii="Gentium" w:hAnsi="Gentium"/>
                <w:sz w:val="24"/>
                <w:szCs w:val="24"/>
              </w:rPr>
              <w:t>. ingentis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riesig, gewaltig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ingrātus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undankbar; unbeliebt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iniūria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Unrecht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inquit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er/sie sagt, er/sie sagte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intellegere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intellegō, intellēxī, intellēctum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verstehen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sz w:val="24"/>
                <w:szCs w:val="24"/>
              </w:rPr>
              <w:t>) zwischen; (mitten) unter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interficere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interficiō, interfēcī, interfectum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töten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interim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inzwischen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invenīre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inveniō, invēnī, inventum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finden; erfinden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ipse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-a, -um;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ipsīus,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ipsī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er/sie/es selbst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betonend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īra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Zorn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jc w:val="lef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īre*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eō, iī</w:t>
            </w:r>
          </w:p>
        </w:tc>
        <w:tc>
          <w:tcPr>
            <w:tcW w:w="458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33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ea, id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eius,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eī</w:t>
            </w:r>
          </w:p>
        </w:tc>
        <w:tc>
          <w:tcPr>
            <w:tcW w:w="456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dieser; er/sie/es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eius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dessen/deren; sein/ihr</w:t>
            </w:r>
          </w:p>
          <w:p>
            <w:pPr>
              <w:pStyle w:val="TabellenInhalt"/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e</w:t>
            </w:r>
            <w:r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  <w:t>ōrum/eārum</w:t>
            </w:r>
            <w:r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  <w:t xml:space="preserve"> deren; ihr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iste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ista, istu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d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. istīus,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ist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dieser; der da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abwertend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itā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itaque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deshalb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itineris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Weg; Reise; Marsch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iubēre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iubeō, iussī, iussum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befehlen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iūdicāre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beurteilen; entscheiden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iugum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Joch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iūris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iuvāre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iuvō, iūvī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helfen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iuvat</w:t>
            </w:r>
            <w:r>
              <w:rPr>
                <w:rFonts w:ascii="Gentium" w:hAnsi="Gentium"/>
                <w:sz w:val="24"/>
                <w:szCs w:val="24"/>
              </w:rPr>
              <w:t xml:space="preserve"> es macht Spaß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iuvenis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iuvenis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junger Mann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labor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labōris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Arbeit, Anstrengung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lacrima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Träne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laetus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fröhlich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latus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lateris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Seite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laudāre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loben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laus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laudis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Lob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lēgātus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Gesandter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legiō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legiōnis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Legion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levis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</w:t>
            </w:r>
            <w:r>
              <w:rPr>
                <w:rFonts w:ascii="Gentium" w:hAnsi="Gentium"/>
                <w:sz w:val="24"/>
                <w:szCs w:val="24"/>
              </w:rPr>
              <w:t>. leve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lēx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lēgis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Gesetz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līberī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līberōrum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Kinder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lībertās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lībertātis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Freiheit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licet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Perf.</w:t>
            </w:r>
            <w:r>
              <w:rPr>
                <w:rFonts w:ascii="Gentium" w:hAnsi="Gentium"/>
                <w:sz w:val="24"/>
                <w:szCs w:val="24"/>
              </w:rPr>
              <w:t xml:space="preserve"> licuit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Inf.</w:t>
            </w:r>
            <w:r>
              <w:rPr>
                <w:rFonts w:ascii="Gentium" w:hAnsi="Gentium"/>
                <w:sz w:val="24"/>
                <w:szCs w:val="24"/>
              </w:rPr>
              <w:t>) es ist erlaubt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Konj.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selbst wenn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litterae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litterarum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 (Pl.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Brief; Bildung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lītus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lītoris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Küste, Strand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locus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Ort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longus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lang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longē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bei weitem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loquī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loquor, locūtus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sprechen, sagen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lūx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lūcis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magis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māgnitūdō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māgnitūdinis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Größe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māgnus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sz w:val="24"/>
                <w:szCs w:val="24"/>
              </w:rPr>
              <w:t xml:space="preserve"> māior,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Superl.</w:t>
            </w:r>
            <w:r>
              <w:rPr>
                <w:rFonts w:ascii="Gentium" w:hAnsi="Gentium"/>
                <w:sz w:val="24"/>
                <w:szCs w:val="24"/>
              </w:rPr>
              <w:t xml:space="preserve"> maximus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groß</w:t>
            </w:r>
          </w:p>
          <w:p>
            <w:pPr>
              <w:pStyle w:val="TabellenInhalt"/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maxim</w:t>
            </w:r>
            <w:r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  <w:t>ē</w:t>
            </w:r>
            <w:r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  <w:t xml:space="preserve"> sehr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mālle*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mālō, māluī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lieber wollen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sz w:val="24"/>
                <w:szCs w:val="24"/>
              </w:rPr>
              <w:t xml:space="preserve"> pēior,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Superl.</w:t>
            </w:r>
            <w:r>
              <w:rPr>
                <w:rFonts w:ascii="Gentium" w:hAnsi="Gentium"/>
                <w:sz w:val="24"/>
                <w:szCs w:val="24"/>
              </w:rPr>
              <w:t xml:space="preserve"> pessimus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sz w:val="24"/>
                <w:szCs w:val="24"/>
              </w:rPr>
              <w:t xml:space="preserve"> male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schlecht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malum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das Übel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manēre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maneō, mānsī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bleiben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manūs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Hand; Gruppe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mare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maris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maria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māter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mātris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Mutter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medicus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Arzt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memoria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Erinnerung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mēns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mentis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Verstand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metus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metūs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Angst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meus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mīles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mīlitis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Soldat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mīlle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Pl</w:t>
            </w:r>
            <w:r>
              <w:rPr>
                <w:rFonts w:ascii="Gentium" w:hAnsi="Gentium"/>
                <w:sz w:val="24"/>
                <w:szCs w:val="24"/>
              </w:rPr>
              <w:t>. mīlia, -ium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tausend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miser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misera, miserum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bedauernswert; unglücklich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mittere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mittō, mīsī, missum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schicken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modō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nur; gerade eben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modus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Art, Weise; Maß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mōns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montis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Berg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morī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morior, mortuus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sterben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mors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mortis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Tod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mōs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Sitte, Brauch;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 auch</w:t>
            </w:r>
            <w:r>
              <w:rPr>
                <w:rFonts w:ascii="Gentium" w:hAnsi="Gentium"/>
                <w:sz w:val="24"/>
                <w:szCs w:val="24"/>
              </w:rPr>
              <w:t>) Charakter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movēre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moveō, mōvī, mōtum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bewegen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mox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bald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mult</w:t>
            </w:r>
            <w:r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-ae, -a</w:t>
            </w:r>
          </w:p>
          <w:p>
            <w:pPr>
              <w:pStyle w:val="TabellenInhalt"/>
              <w:rPr>
                <w:rFonts w:eastAsia="DejaVu Sans" w:cs="DejaVu Sans"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sz w:val="24"/>
                <w:szCs w:val="24"/>
              </w:rPr>
              <w:t xml:space="preserve"> plūr</w:t>
            </w:r>
            <w:r>
              <w:rPr>
                <w:rFonts w:eastAsia="DejaVu Sans" w:cs="DejaVu Sans" w:ascii="Gentium" w:hAnsi="Gentium"/>
                <w:sz w:val="24"/>
                <w:szCs w:val="24"/>
              </w:rPr>
              <w:t>ēs,</w:t>
            </w:r>
            <w:r>
              <w:rPr>
                <w:rFonts w:ascii="Gentium" w:hAnsi="Gentium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Superl.</w:t>
            </w:r>
            <w:r>
              <w:rPr>
                <w:rFonts w:ascii="Gentium" w:hAnsi="Gentium"/>
                <w:sz w:val="24"/>
                <w:szCs w:val="24"/>
              </w:rPr>
              <w:t xml:space="preserve"> plūrim</w:t>
            </w:r>
            <w:r>
              <w:rPr>
                <w:rFonts w:eastAsia="DejaVu Sans" w:cs="DejaVu Sans" w:ascii="Gentium" w:hAnsi="Gentium"/>
                <w:sz w:val="24"/>
                <w:szCs w:val="24"/>
              </w:rPr>
              <w:t>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viele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multum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sehr; viel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multitūdō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multitūdinis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Menge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mundus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Welt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mūnus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mūneris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Aufgabe; Geschenk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mūrus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Mauer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mūtāre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verändern, verwandeln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denn, nämlich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nāscī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nāscor, nātus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geboren werden; entstehen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nātūra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Natur; Beschaffenheit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Sohn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nāvis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nāvis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Schiff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nē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Nebensatz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, mit Konj.</w:t>
            </w:r>
            <w:r>
              <w:rPr>
                <w:rFonts w:ascii="Gentium" w:hAnsi="Gentium"/>
                <w:sz w:val="24"/>
                <w:szCs w:val="24"/>
              </w:rPr>
              <w:t>) dass nicht; damit nicht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Hauptsatz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, mit Konj.</w:t>
            </w:r>
            <w:r>
              <w:rPr>
                <w:rFonts w:ascii="Gentium" w:hAnsi="Gentium"/>
                <w:sz w:val="24"/>
                <w:szCs w:val="24"/>
              </w:rPr>
              <w:t>) nicht sollen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nē ... quidem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nicht einmal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negāre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verneinen;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beim AcI</w:t>
            </w:r>
            <w:r>
              <w:rPr>
                <w:rFonts w:ascii="Gentium" w:hAnsi="Gentium"/>
                <w:sz w:val="24"/>
                <w:szCs w:val="24"/>
              </w:rPr>
              <w:t>) sagen, dass nicht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nēmō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nēminis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niemand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neque/nec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und nicht, auch nicht, aber nicht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neque ... neque ...</w:t>
            </w:r>
            <w:r>
              <w:rPr>
                <w:rFonts w:ascii="Gentium" w:hAnsi="Gentium"/>
                <w:sz w:val="24"/>
                <w:szCs w:val="24"/>
              </w:rPr>
              <w:t xml:space="preserve"> weder ... noch ...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nihil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nichts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nisī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wenn nicht; außer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500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</w:rPr>
              <w:t>n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ōbilis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</w:rPr>
              <w:t>Neutr.</w:t>
            </w:r>
            <w:r>
              <w:rPr>
                <w:rFonts w:ascii="Gentium" w:hAnsi="Gentium"/>
                <w:i w:val="false"/>
                <w:iCs w:val="false"/>
              </w:rPr>
              <w:t xml:space="preserve"> n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ōbile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</w:rPr>
            </w:pPr>
            <w:r>
              <w:rPr>
                <w:rFonts w:ascii="Gentium" w:hAnsi="Gentium"/>
              </w:rPr>
              <w:t>berühmt; adlig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nocēre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noceō, nocuī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schaden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nōlle*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nōlō, nōluī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nicht wollen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nōmen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nōminis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Name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nōn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nōndum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noch nicht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nōbis,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 xml:space="preserve"> nōs,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 xml:space="preserve"> nōbīs(cum)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nōbīs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uns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nōs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uns;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wir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nōscere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nōscō, nōvī, nōtum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kennenlernen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noster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nostra, nostrum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unser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novus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neu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nox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noctis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Nacht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nūllus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-a, -um;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nūllīus,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nūllī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numerus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Zahl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numquam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niemals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nunc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jetzt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wegen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occupāre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besetzen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oculus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Auge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odium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officium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Pflicht; Dienst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omnis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sz w:val="24"/>
                <w:szCs w:val="24"/>
              </w:rPr>
              <w:t xml:space="preserve"> omne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ganz, all, jeder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omnia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Neutr. Pl.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alles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opēs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opum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Macht; Hilfsmittel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oppidum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(kleine) Stadt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optāre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wünschen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opus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operis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Werk, Tätigkeit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opus est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mit Abl./AcI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es ist nötig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ōrātiō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ōrātiōnis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Rede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orbis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orbis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Kreis; Welt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ōrdō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ōrdinis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Ordnung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orīrī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orior, ortus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entstehen; aufgehen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ōs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Mund; Gesicht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ostendere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ostendō, ostendī, ostentum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zeigen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pār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</w:t>
            </w:r>
            <w:r>
              <w:rPr>
                <w:rFonts w:ascii="Gentium" w:hAnsi="Gentium"/>
                <w:sz w:val="24"/>
                <w:szCs w:val="24"/>
              </w:rPr>
              <w:t>. paris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gleich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parāre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(vor)bereiten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parentēs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parentum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Eltern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pars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partis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Teil; Seite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parum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(zu) wenig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parvus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. minor,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Superl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. minimus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klein</w:t>
            </w:r>
          </w:p>
          <w:p>
            <w:pPr>
              <w:pStyle w:val="TabellenInhalt"/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minim</w:t>
            </w:r>
            <w:r>
              <w:rPr>
                <w:rFonts w:eastAsia="DejaVu Sans" w:cs="DejaVu Sans" w:ascii="Gentium" w:hAnsi="Gentium"/>
                <w:b/>
                <w:bCs/>
                <w:sz w:val="24"/>
                <w:szCs w:val="24"/>
              </w:rPr>
              <w:t>ē</w:t>
            </w:r>
            <w:r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eastAsia="DejaVu Sans" w:cs="DejaVu Sans" w:ascii="Gentium" w:hAnsi="Gentium"/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rFonts w:eastAsia="DejaVu Sans" w:cs="DejaVu Sans"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</w:t>
            </w:r>
            <w:r>
              <w:rPr>
                <w:rFonts w:eastAsia="DejaVu Sans" w:cs="DejaVu Sans" w:ascii="Gentium" w:hAnsi="Gentium"/>
                <w:b w:val="false"/>
                <w:bCs w:val="false"/>
                <w:sz w:val="24"/>
                <w:szCs w:val="24"/>
              </w:rPr>
              <w:t xml:space="preserve"> überhaupt nicht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patris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Vater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patī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patior, passus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leiden; ertragen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patria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Heimat, Vaterland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paucī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paucae, pauca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wenige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pāx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pācis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Frieden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pectus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pectoris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Brust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340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pecūnia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sz w:val="24"/>
                <w:szCs w:val="24"/>
              </w:rPr>
              <w:t>) durch ... hindurch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perdere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perdō, perdidī, perditum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verlieren; zugrunde richten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perīculum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Gefahr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perīre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pereō, periī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zugrunde gehen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pervenīre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perveniō, pervēnī, perventum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hinkommen, erreichen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pedis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Fuß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petere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petō, petīvī, petītum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Gentium" w:cs="Gentium" w:ascii="Gentium" w:hAnsi="Gentium"/>
                <w:sz w:val="24"/>
                <w:szCs w:val="24"/>
              </w:rPr>
            </w:pPr>
            <w:r>
              <w:rPr>
                <w:rFonts w:eastAsia="Gentium" w:cs="Gentium" w:ascii="Gentium" w:hAnsi="Gentium"/>
                <w:sz w:val="24"/>
                <w:szCs w:val="24"/>
              </w:rPr>
              <w:t>(„anstreben“:) aufsuchen; bitten; angreifen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placēre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placeō, placuī, placitum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gefallen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mihī placet</w:t>
            </w:r>
            <w:r>
              <w:rPr>
                <w:rFonts w:ascii="Gentium" w:hAnsi="Gentium"/>
                <w:sz w:val="24"/>
                <w:szCs w:val="24"/>
              </w:rPr>
              <w:t xml:space="preserve"> ich beschließe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plēbs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plēbis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(nicht-adeliges) Volk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poena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Strafe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pōnere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pōnō, posuī, positum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stellen, legen, setzen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populus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Volk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posse*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possum, potuī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können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>) nach; hinter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b/>
                <w:bCs/>
                <w:sz w:val="24"/>
                <w:szCs w:val="24"/>
              </w:rPr>
              <w:t>Adv.</w:t>
            </w:r>
            <w:r>
              <w:rPr>
                <w:rFonts w:ascii="Gentium" w:hAnsi="Gentium"/>
                <w:sz w:val="24"/>
                <w:szCs w:val="24"/>
              </w:rPr>
              <w:t>) später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postquam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nachdem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potius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eher; lieber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praesidium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Wachposten; Schutz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praestāre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praestō, praestitī, praestitum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Dat.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jn. übertreffen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etwas leisten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sē praestare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sich erweisen als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premere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premō, pressī, pressum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bedrängen, (unter)drücken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prīmus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der erste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prīmum/prīmō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zuerst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prīnceps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prīncipis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der führende Mann; Kaiser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prior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. priōris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Adv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. prius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früher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vor; für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procul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von fern; weit weg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prōdesse*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prōsum, prōfuī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nützen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271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proelium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Schlacht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prohibēre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prohibeō, prohibuī, prohibitum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abhalten, hindern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prope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nahe bei;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in der Nähe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propior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näher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Superl.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proximus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der nächste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propter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wegen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prōvincia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Provinz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pūblicus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öffentlich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rēs pūblica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Staat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puella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Mädchen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puer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puerī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Junge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putāre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glauben, meinen; halten für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quā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wo; wie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quaerere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quaerō, quaesīvī, quaesītum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suchen; fragen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wie;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nach Komp.</w:t>
            </w:r>
            <w:r>
              <w:rPr>
                <w:rFonts w:ascii="Gentium" w:hAnsi="Gentium"/>
                <w:sz w:val="24"/>
                <w:szCs w:val="24"/>
              </w:rPr>
              <w:t>) als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quamquam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obwohl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quamvīs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obwohl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quantus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wie groß; wie viel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-que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quī*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quae, quod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cuius, 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cui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der/die/das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Relativpron.</w:t>
            </w:r>
            <w:r>
              <w:rPr>
                <w:rFonts w:ascii="Gentium" w:hAnsi="Gentium"/>
                <w:sz w:val="24"/>
                <w:szCs w:val="24"/>
              </w:rPr>
              <w:t xml:space="preserve">) </w:t>
            </w: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cuius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dessen/deren</w:t>
            </w:r>
          </w:p>
          <w:p>
            <w:pPr>
              <w:pStyle w:val="Normal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dieser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relativer Satzanschluss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</w:t>
            </w:r>
          </w:p>
          <w:p>
            <w:pPr>
              <w:pStyle w:val="Normal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welcher?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Interrogativpron.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quiā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weil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quīcumque*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quaecumque, quodcumque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wie qui/quae/quod + -cumque</w:t>
            </w:r>
            <w:r>
              <w:rPr>
                <w:rFonts w:ascii="Gentium" w:hAnsi="Gentium"/>
                <w:sz w:val="24"/>
                <w:szCs w:val="24"/>
              </w:rPr>
              <w:t>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jeder ..., 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quīdam*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quaedam, quoddam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wie qui/quae/quod + -dam</w:t>
            </w:r>
            <w:r>
              <w:rPr>
                <w:rFonts w:ascii="Gentium" w:hAnsi="Gentium"/>
                <w:sz w:val="24"/>
                <w:szCs w:val="24"/>
              </w:rPr>
              <w:t>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einer, ein gewisser;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</w:t>
            </w:r>
            <w:r>
              <w:rPr>
                <w:rFonts w:ascii="Gentium" w:hAnsi="Gentium"/>
                <w:sz w:val="24"/>
                <w:szCs w:val="24"/>
              </w:rPr>
              <w:t>) manche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quidem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allerdings, sicherlich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quippe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allerdings, ja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quis*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sz w:val="24"/>
                <w:szCs w:val="24"/>
              </w:rPr>
              <w:t xml:space="preserve"> quid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wer?/was?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quisquam*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</w:t>
            </w:r>
            <w:r>
              <w:rPr>
                <w:rFonts w:ascii="Gentium" w:hAnsi="Gentium"/>
                <w:sz w:val="24"/>
                <w:szCs w:val="24"/>
              </w:rPr>
              <w:t>. quicquam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bei Verneinungen/Fragen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) </w:t>
            </w:r>
            <w:r>
              <w:rPr>
                <w:rFonts w:ascii="Gentium" w:hAnsi="Gentium"/>
                <w:sz w:val="24"/>
                <w:szCs w:val="24"/>
              </w:rPr>
              <w:t>irgendjemand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quisque*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quaeque, quidque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jeder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quisquis*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. quidquid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jeder, der/alles, was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quod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weil; dass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quoniam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weil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quoque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nachgest.</w:t>
            </w:r>
            <w:r>
              <w:rPr>
                <w:rFonts w:ascii="Gentium" w:hAnsi="Gentium"/>
                <w:sz w:val="24"/>
                <w:szCs w:val="24"/>
              </w:rPr>
              <w:t>) auch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rapere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rapiō, rapuī, raptum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rauben, wegreißen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ratiō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ratiōnis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Vernunft; Überlegung; Art und Weise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recipere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recipiō, recēpī, receptum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zurücknehmen; empfangen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reddere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reddō, reddidī, redditum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zurückgeben; zu etw. machen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redīre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redeō, rediī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zurückgehen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referre*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referō, rettulī, relātum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zurückbringen; berichten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regiō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regiōnis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Gebiet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rēgnum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(Königs)Herrschaft; Reich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relinquere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relinquō, relīquī, relictum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verlassen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reī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Sache; Angelegenheit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respondēre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respondeō, respondī, respōnsum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antworten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rēx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rēgis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König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rūrsus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wieder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saepe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oft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saevus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salūs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salūtis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Wohlergehen; Rettung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sanguis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sanguinis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Blut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sapiēns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sapientis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Adj.</w:t>
            </w:r>
            <w:r>
              <w:rPr>
                <w:rFonts w:ascii="Gentium" w:hAnsi="Gentium"/>
                <w:sz w:val="24"/>
                <w:szCs w:val="24"/>
              </w:rPr>
              <w:t>) weise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Subst.</w:t>
            </w:r>
            <w:r>
              <w:rPr>
                <w:rFonts w:ascii="Gentium" w:hAnsi="Gentium"/>
                <w:sz w:val="24"/>
                <w:szCs w:val="24"/>
              </w:rPr>
              <w:t>) der Weise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satis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genug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saxum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scelus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sceleris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Verbrechen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scīre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wissen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scrībere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scrībō, scrīpsī, scrīptum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schreiben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sē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sibī,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 xml:space="preserve"> sē,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 xml:space="preserve"> sē(cum)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sich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Reflexivpron.</w:t>
            </w:r>
            <w:r>
              <w:rPr>
                <w:rFonts w:ascii="Gentium" w:hAnsi="Gentium"/>
                <w:sz w:val="24"/>
                <w:szCs w:val="24"/>
              </w:rPr>
              <w:t>);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er/sie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im AcI</w:t>
            </w:r>
            <w:r>
              <w:rPr>
                <w:rFonts w:ascii="Gentium" w:hAnsi="Gentium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sed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aber; sondern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semper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immer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senātus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senātūs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Senat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sententia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Meinung; Satz; Sinn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sentīre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sentiō, sēnsī, sēnsum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nil"/>
              <w:insideH w:val="nil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fühlen; meinen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118</w:t>
            </w:r>
          </w:p>
        </w:tc>
        <w:tc>
          <w:tcPr>
            <w:tcW w:w="13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sequī</w:t>
            </w:r>
          </w:p>
        </w:tc>
        <w:tc>
          <w:tcPr>
            <w:tcW w:w="327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sequor, secūtus sum</w:t>
            </w: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folgen, verfolgen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sermō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sermōnis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Gespräch; Sprache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servāre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retten; bewahren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servus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Sklave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falls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sīc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sīgnum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Zeichen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similis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simile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ähnlich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simul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zugleich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sine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sz w:val="24"/>
                <w:szCs w:val="24"/>
              </w:rPr>
              <w:t>) ohne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singulī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singulae, singula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einzelne; je 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sīve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entweder (wenn); oder (wenn)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socius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Verbündeter; Partner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sōl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sōlis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Sonne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 xml:space="preserve">solēre 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soleō, solitus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Inf.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normalerweise etw. tun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dicere solebat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er sagte normalerweise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sōlus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-um; Gen. sōlīus, Dat. sōlī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allein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solum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nur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solvere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solvō, solvī, solūtum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lösen; bezahlen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spatium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Raum; Zeitraum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speciēs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speciēī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Aussehen; Anschein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spectāre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betrachten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spēs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speī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Hoffnung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209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stō, stetī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studium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Beschäftigung; Eifer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162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sz w:val="24"/>
                <w:szCs w:val="24"/>
              </w:rPr>
              <w:t>) unter (... hinunter)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Abl.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unter, unten am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sūmere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jc w:val="both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sūmō, sūmpsī, sūmptum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nehmen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super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Akk./Abl.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>) über; auf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superī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superōrum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die Götter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superior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Komp.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der obere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suus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sein, ihr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tālis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</w:t>
            </w:r>
            <w:r>
              <w:rPr>
                <w:rFonts w:ascii="Gentium" w:hAnsi="Gentium"/>
                <w:sz w:val="24"/>
                <w:szCs w:val="24"/>
              </w:rPr>
              <w:t>. tāle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solch 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tamen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trotzdem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tamquam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tandem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endlich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tantus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 groß; so viel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tantum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nachgest.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nur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497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tegere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tegō, tēxī, tēctum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bedecken; schützen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tēlum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Wurfgeschoss; Waffe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temptāre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versuchen; angreifen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tempus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temporis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tenēre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teneō, tenuī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halten; haben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Erde, Land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timēre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timeō, timuī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sich fürchten vor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timēre, nē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befürchten, dass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tollere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tollō, sustulī, sublātum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hochheben; beseitigen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tot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so viele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tōtus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-a, -um;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tōtīus,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tōtī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ganz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227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trādere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trādō, trādidī, trāditum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weitergeben; überliefern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trahere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trahō, trāxī, tractum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ziehen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trānsīre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trānseō, trānsiī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hinübergehen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443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trēs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tria</w:t>
            </w:r>
          </w:p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trium,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Dat./Abl.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tribus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drei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trīstis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trīste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traurig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tibī,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sz w:val="24"/>
                <w:szCs w:val="24"/>
              </w:rPr>
              <w:t xml:space="preserve"> tē,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 xml:space="preserve"> tē(cum)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du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tibī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dir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tē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) dich;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du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tum/tunc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da, dann, damals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turba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Menschenmenge; das Durcheinander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turpis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Neutr.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turpe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böse, schlimm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tūtus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sicher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tuus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ubī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wo; sobald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ūllus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-a, -um;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ūllīus,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ūllī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bei Verneinungen/Fragen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) </w:t>
            </w:r>
            <w:r>
              <w:rPr>
                <w:rFonts w:ascii="Gentium" w:hAnsi="Gentium"/>
                <w:sz w:val="24"/>
                <w:szCs w:val="24"/>
              </w:rPr>
              <w:t>irgendein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467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ultimus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letzter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umbra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Schatten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jemals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unda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Welle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58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ūnus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-a, -um;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ūnīus,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Dat.</w:t>
            </w:r>
            <w:r>
              <w:rPr>
                <w:rFonts w:ascii="Gentium" w:hAnsi="Gentium"/>
                <w:sz w:val="24"/>
                <w:szCs w:val="24"/>
              </w:rPr>
              <w:t xml:space="preserve"> ūnī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ein einziger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urbs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urbis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Stadt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459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ūsque ad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mit Akk.</w:t>
            </w:r>
            <w:r>
              <w:rPr>
                <w:rFonts w:ascii="Gentium" w:hAnsi="Gentium"/>
                <w:sz w:val="24"/>
                <w:szCs w:val="24"/>
              </w:rPr>
              <w:t>) bis zu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ūsus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ūsūs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Gebrauch; Nutzen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Ind.</w:t>
            </w:r>
            <w:r>
              <w:rPr>
                <w:rFonts w:ascii="Gentium" w:hAnsi="Gentium"/>
                <w:sz w:val="24"/>
                <w:szCs w:val="24"/>
              </w:rPr>
              <w:t>) wie; sobald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 xml:space="preserve">mit </w:t>
            </w:r>
            <w:r>
              <w:rPr>
                <w:rFonts w:ascii="Gentium" w:hAnsi="Gentium"/>
                <w:b/>
                <w:bCs/>
                <w:i/>
                <w:iCs/>
                <w:sz w:val="24"/>
                <w:szCs w:val="24"/>
              </w:rPr>
              <w:t>Konj.</w:t>
            </w:r>
            <w:r>
              <w:rPr>
                <w:rFonts w:ascii="Gentium" w:hAnsi="Gentium"/>
                <w:sz w:val="24"/>
                <w:szCs w:val="24"/>
              </w:rPr>
              <w:t>) dass; damit; so dass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215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uterque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utraque, utrumque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</w:t>
            </w:r>
            <w:r>
              <w:rPr>
                <w:rFonts w:ascii="Gentium" w:hAnsi="Gentium"/>
                <w:sz w:val="24"/>
                <w:szCs w:val="24"/>
              </w:rPr>
              <w:t xml:space="preserve">. utrīusque,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Dat</w:t>
            </w:r>
            <w:r>
              <w:rPr>
                <w:rFonts w:ascii="Gentium" w:hAnsi="Gentium"/>
                <w:sz w:val="24"/>
                <w:szCs w:val="24"/>
              </w:rPr>
              <w:t>. utrīque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beide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239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ūtī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ūtor, ūsus 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benutzen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-ve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oder; sogar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vel ... vel ...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entweder ... oder ...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velle*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volō, voluī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wollen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350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velut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venīre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veniō, vēnī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kommen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410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ventus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Wind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verbum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Wort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vērō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meist zweites Wort im Satz</w:t>
            </w:r>
            <w:r>
              <w:rPr>
                <w:rFonts w:ascii="Gentium" w:hAnsi="Gentium"/>
                <w:sz w:val="24"/>
                <w:szCs w:val="24"/>
              </w:rPr>
              <w:t>) aber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vertere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vertō, vertī, versum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drehen, wenden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399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vērus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-a, -um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wahr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vester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vestra, vestrum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euer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484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vestis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vestis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Kleidungsstück, Kleider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315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vetus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Gen.</w:t>
            </w:r>
            <w:r>
              <w:rPr>
                <w:rFonts w:ascii="Gentium" w:hAnsi="Gentium"/>
                <w:sz w:val="24"/>
                <w:szCs w:val="24"/>
              </w:rPr>
              <w:t xml:space="preserve"> veteris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alt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Weg, Straße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victor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victōris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Sieger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vidēre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videō, vīdī, vīsum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sehen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i w:val="false"/>
                <w:iCs w:val="false"/>
                <w:sz w:val="24"/>
                <w:szCs w:val="24"/>
              </w:rPr>
              <w:t>vidērī</w:t>
            </w:r>
            <w:r>
              <w:rPr>
                <w:rFonts w:ascii="Gentium" w:hAnsi="Gentium"/>
                <w:sz w:val="24"/>
                <w:szCs w:val="24"/>
              </w:rPr>
              <w:t xml:space="preserve"> (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Passiv</w:t>
            </w:r>
            <w:r>
              <w:rPr>
                <w:rFonts w:ascii="Gentium" w:hAnsi="Gentium"/>
                <w:sz w:val="24"/>
                <w:szCs w:val="24"/>
              </w:rPr>
              <w:t>) scheinen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vincere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vincō, vīcī, victum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siegen, besiegen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93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virī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Mann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86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virtūs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virtūtis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Tugend; Tapferkeit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Akk.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vim,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vī,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Pl.</w:t>
            </w:r>
            <w:r>
              <w:rPr>
                <w:rFonts w:ascii="Gentium" w:hAnsi="Gentium"/>
                <w:i w:val="false"/>
                <w:iCs w:val="false"/>
                <w:sz w:val="24"/>
                <w:szCs w:val="24"/>
              </w:rPr>
              <w:t xml:space="preserve"> vīrēs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Kraft, Gewalt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vīta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245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vitium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Fehler, schlechte Eigenschaft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145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vīvere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vīvō, vīxī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leben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378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vix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kaum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vocāre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rufen; nennen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voluptās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voluptātis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Lust; Vergnügen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139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vōs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Dat</w:t>
            </w:r>
            <w:r>
              <w:rPr>
                <w:rFonts w:ascii="Gentium" w:hAnsi="Gentium"/>
                <w:sz w:val="24"/>
                <w:szCs w:val="24"/>
              </w:rPr>
              <w:t xml:space="preserve">. vōbīs,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Akk</w:t>
            </w:r>
            <w:r>
              <w:rPr>
                <w:rFonts w:ascii="Gentium" w:hAnsi="Gentium"/>
                <w:sz w:val="24"/>
                <w:szCs w:val="24"/>
              </w:rPr>
              <w:t>. vōs,</w:t>
            </w:r>
          </w:p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i/>
                <w:iCs/>
                <w:sz w:val="24"/>
                <w:szCs w:val="24"/>
              </w:rPr>
              <w:t>Abl.</w:t>
            </w:r>
            <w:r>
              <w:rPr>
                <w:rFonts w:ascii="Gentium" w:hAnsi="Gentium"/>
                <w:sz w:val="24"/>
                <w:szCs w:val="24"/>
              </w:rPr>
              <w:t xml:space="preserve"> vōbīs(cum)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ihr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vōbīs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Dat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.) euch</w:t>
            </w:r>
          </w:p>
          <w:p>
            <w:pPr>
              <w:pStyle w:val="TabellenInhalt"/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vōs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Akk</w:t>
            </w:r>
            <w:r>
              <w:rPr>
                <w:rFonts w:ascii="Gentium" w:hAnsi="Gentium"/>
                <w:b w:val="false"/>
                <w:bCs w:val="false"/>
                <w:sz w:val="24"/>
                <w:szCs w:val="24"/>
              </w:rPr>
              <w:t>.) euch; (</w:t>
            </w:r>
            <w:r>
              <w:rPr>
                <w:rFonts w:ascii="Gentium" w:hAnsi="Gentium"/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rFonts w:ascii="Gentium" w:hAnsi="Gentium"/>
                <w:b w:val="false"/>
                <w:bCs w:val="false"/>
                <w:i w:val="false"/>
                <w:iCs w:val="false"/>
                <w:sz w:val="24"/>
                <w:szCs w:val="24"/>
              </w:rPr>
              <w:t>) ihr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430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vōtum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Wunsch; Gebet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183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vōx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vōcis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Stimme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336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vulnus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vulneris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Wunde</w:t>
            </w:r>
          </w:p>
        </w:tc>
      </w:tr>
      <w:tr>
        <w:trPr>
          <w:cantSplit w:val="false"/>
        </w:trPr>
        <w:tc>
          <w:tcPr>
            <w:tcW w:w="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269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b/>
                <w:bCs/>
                <w:sz w:val="24"/>
                <w:szCs w:val="24"/>
              </w:rPr>
            </w:pPr>
            <w:r>
              <w:rPr>
                <w:rFonts w:ascii="Gentium" w:hAnsi="Gentium"/>
                <w:b/>
                <w:bCs/>
                <w:sz w:val="24"/>
                <w:szCs w:val="24"/>
              </w:rPr>
              <w:t>vultus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i/>
                <w:iCs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 xml:space="preserve">vultūs </w:t>
            </w:r>
            <w:r>
              <w:rPr>
                <w:rFonts w:ascii="Gentium" w:hAnsi="Gentium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ascii="Gentium" w:hAnsi="Gentium"/>
                <w:sz w:val="24"/>
                <w:szCs w:val="24"/>
              </w:rPr>
            </w:pPr>
            <w:r>
              <w:rPr>
                <w:rFonts w:ascii="Gentium" w:hAnsi="Gentium"/>
                <w:sz w:val="24"/>
                <w:szCs w:val="24"/>
              </w:rPr>
              <w:t>Gesicht, Gesichtsausdruck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624" w:footer="567" w:bottom="107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ntium">
    <w:charset w:val="01"/>
    <w:family w:val="auto"/>
    <w:pitch w:val="default"/>
  </w:font>
  <w:font w:name="Times New Roman">
    <w:charset w:val="01"/>
    <w:family w:val="auto"/>
    <w:pitch w:val="default"/>
  </w:font>
  <w:font w:name="Gentium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uzeile"/>
      <w:jc w:val="center"/>
      <w:rPr>
        <w:rFonts w:ascii="Gentium" w:hAnsi="Gentium"/>
      </w:rPr>
    </w:pPr>
    <w:r>
      <w:rPr>
        <w:rFonts w:ascii="Gentium" w:hAnsi="Gentium"/>
      </w:rPr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unote"/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olor w:val="000000"/>
        </w:rPr>
        <w:footnoteRef/>
        <w:tab/>
      </w:r>
      <w:r>
        <w:rPr>
          <w:color w:val="000000"/>
        </w:rPr>
        <w:t>Häufigkeit basierend a</w:t>
      </w:r>
      <w:r>
        <w:rPr>
          <w:color w:val="000000"/>
          <w:sz w:val="20"/>
          <w:szCs w:val="20"/>
        </w:rPr>
        <w:t xml:space="preserve">uf: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Delatte, L. et al. </w:t>
      </w:r>
      <w:r>
        <w:rPr>
          <w:rStyle w:val="Betont"/>
          <w:b w:val="false"/>
          <w:color w:val="000000"/>
          <w:spacing w:val="0"/>
          <w:sz w:val="20"/>
          <w:szCs w:val="20"/>
        </w:rPr>
        <w:t>Dictionnaire fréquentiel et index inverse de la langue latine</w:t>
      </w:r>
      <w:r>
        <w:rPr>
          <w:rStyle w:val="Betont"/>
          <w:b w:val="false"/>
          <w:caps w:val="false"/>
          <w:smallCaps w:val="false"/>
          <w:color w:val="000000"/>
          <w:spacing w:val="0"/>
          <w:sz w:val="20"/>
          <w:szCs w:val="20"/>
        </w:rPr>
        <w:t xml:space="preserve">.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Liège, 1981. Wörter, die mehreren Wortarten angehören (z.B.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cum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 Präposition/Konjunktion), sind als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ein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 Lemma aufgeführt.</w:t>
      </w:r>
    </w:p>
  </w:footnote>
  <w:footnote w:id="3">
    <w:p>
      <w:pPr>
        <w:pStyle w:val="Funote"/>
        <w:rPr/>
      </w:pPr>
      <w:r>
        <w:rPr/>
        <w:footnoteRef/>
        <w:tab/>
      </w:r>
      <w:r>
        <w:rPr/>
        <w:t xml:space="preserve">In folgenden Fällen wurde auf die Angabe weiterer Formen verzichtet: Substantive der a- und o-Deklination; regelmäßige Verben der ā- und ī-Konjugation. Weitere Formen sind als Wort ausgeschrieben (z.B. </w:t>
      </w:r>
      <w:r>
        <w:rPr>
          <w:i/>
          <w:iCs/>
        </w:rPr>
        <w:t>virt</w:t>
      </w:r>
      <w:r>
        <w:rPr>
          <w:rFonts w:eastAsia="DejaVu Sans" w:cs="DejaVu Sans"/>
          <w:i/>
          <w:iCs/>
        </w:rPr>
        <w:t>ū</w:t>
      </w:r>
      <w:r>
        <w:rPr>
          <w:i/>
          <w:iCs/>
        </w:rPr>
        <w:t>s, virt</w:t>
      </w:r>
      <w:r>
        <w:rPr>
          <w:rFonts w:eastAsia="DejaVu Sans" w:cs="DejaVu Sans"/>
          <w:i/>
          <w:iCs/>
        </w:rPr>
        <w:t>ūtis</w:t>
      </w:r>
      <w:r>
        <w:rPr>
          <w:rFonts w:eastAsia="DejaVu Sans" w:cs="DejaVu Sans"/>
          <w:i w:val="false"/>
          <w:iCs w:val="false"/>
        </w:rPr>
        <w:t>)</w:t>
      </w:r>
      <w:r>
        <w:rPr/>
        <w:t xml:space="preserve"> außer bei Adjektiven und regelmäßig gebildeten Pronominalformen der a-/o-Deklination (z.B. </w:t>
      </w:r>
      <w:r>
        <w:rPr>
          <w:i/>
          <w:iCs/>
        </w:rPr>
        <w:t>tantus, -a, -um</w:t>
      </w:r>
      <w:r>
        <w:rPr/>
        <w:t>).</w:t>
      </w:r>
    </w:p>
  </w:footnote>
  <w:footnote w:id="4">
    <w:p>
      <w:pPr>
        <w:pStyle w:val="Funote"/>
        <w:rPr/>
      </w:pPr>
      <w:r>
        <w:rPr/>
        <w:footnoteRef/>
        <w:tab/>
      </w:r>
      <w:r>
        <w:rPr/>
        <w:t>Wörter mit Asterisk (*) haben weitere unregelmäßige Formen.</w:t>
      </w:r>
    </w:p>
  </w:footnote>
</w:footnotes>
</file>

<file path=word/settings.xml><?xml version="1.0" encoding="utf-8"?>
<w:settings xmlns:w="http://schemas.openxmlformats.org/wordprocessingml/2006/main">
  <w:zoom w:percent="110"/>
  <w:defaultTabStop w:val="737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Gentium" w:hAnsi="Gentium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de-DE" w:eastAsia="zxx" w:bidi="zxx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Betont">
    <w:name w:val="Betont"/>
    <w:rPr>
      <w:i/>
      <w:iCs/>
    </w:rPr>
  </w:style>
  <w:style w:type="character" w:styleId="Funotenzeichen">
    <w:name w:val="Fußnotenzeichen"/>
    <w:rPr/>
  </w:style>
  <w:style w:type="character" w:styleId="Endnotenzeichen">
    <w:name w:val="Endnotenzeichen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Times New Roman" w:hAnsi="Times New Roman" w:eastAsia="DejaVu Sans" w:cs="DejaVu Sans"/>
      <w:sz w:val="24"/>
      <w:szCs w:val="28"/>
    </w:rPr>
  </w:style>
  <w:style w:type="paragraph" w:styleId="Textkrper">
    <w:name w:val="Textkörper"/>
    <w:basedOn w:val="Normal"/>
    <w:pPr>
      <w:spacing w:lineRule="auto" w:line="288" w:before="0" w:after="120"/>
    </w:pPr>
    <w:rPr/>
  </w:style>
  <w:style w:type="paragraph" w:styleId="Liste">
    <w:name w:val="Liste"/>
    <w:basedOn w:val="Textkrper"/>
    <w:pPr/>
    <w:rPr>
      <w:rFonts w:ascii="Gentium" w:hAnsi="Gentium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Gentium" w:hAnsi="Gentium"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ascii="Gentium" w:hAnsi="Gentium" w:cs="FreeSans"/>
    </w:rPr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>
      <w:suppressLineNumbers/>
      <w:jc w:val="center"/>
    </w:pPr>
    <w:rPr>
      <w:b/>
      <w:bCs/>
    </w:rPr>
  </w:style>
  <w:style w:type="paragraph" w:styleId="Fuzeile">
    <w:name w:val="Fußzeile"/>
    <w:basedOn w:val="Normal"/>
    <w:pPr>
      <w:suppressLineNumbers/>
      <w:tabs>
        <w:tab w:val="center" w:pos="4819" w:leader="none"/>
        <w:tab w:val="right" w:pos="9638" w:leader="none"/>
      </w:tabs>
    </w:pPr>
    <w:rPr>
      <w:rFonts w:ascii="Gentium" w:hAnsi="Gentium"/>
    </w:rPr>
  </w:style>
  <w:style w:type="paragraph" w:styleId="Kopfzeile">
    <w:name w:val="Kopfzeile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Funote">
    <w:name w:val="Fußnote"/>
    <w:basedOn w:val="Normal"/>
    <w:pPr>
      <w:suppressLineNumbers/>
      <w:ind w:left="339" w:right="0" w:hanging="339"/>
    </w:pPr>
    <w:rPr>
      <w:rFonts w:ascii="Gentium" w:hAnsi="Gentium"/>
      <w:sz w:val="20"/>
      <w:szCs w:val="20"/>
    </w:rPr>
  </w:style>
  <w:style w:type="paragraph" w:styleId="Zitat">
    <w:name w:val="Zitat"/>
    <w:basedOn w:val="Normal"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3010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2009-11-19T17:19:32Z</dcterms:created>
  <dc:language>de-DE</dc:language>
  <cp:lastPrinted>2009-11-19T17:07:00Z</cp:lastPrinted>
  <dcterms:modified xsi:type="dcterms:W3CDTF">2009-11-19T18:09:42Z</dcterms:modified>
  <cp:revision>12</cp:revision>
</cp:coreProperties>
</file>