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79" w:rsidRPr="003B1C6A" w:rsidRDefault="008C0F79" w:rsidP="008C0F79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>Antragsteller: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C0F79" w:rsidRPr="003B1C6A" w:rsidRDefault="008C0F79" w:rsidP="008C0F79">
      <w:pPr>
        <w:rPr>
          <w:rFonts w:ascii="Arial" w:hAnsi="Arial" w:cs="Arial"/>
          <w:sz w:val="24"/>
          <w:szCs w:val="24"/>
        </w:rPr>
      </w:pPr>
    </w:p>
    <w:p w:rsidR="008C0F79" w:rsidRPr="003B1C6A" w:rsidRDefault="008C0F79" w:rsidP="008C0F79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>Ansprechpartner/in:</w:t>
      </w:r>
      <w:r w:rsidRPr="003B1C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>Telefon 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C0F79" w:rsidRPr="003B1C6A" w:rsidRDefault="008C0F79" w:rsidP="008C0F79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>E-Mail   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C0F79" w:rsidRDefault="008C0F79" w:rsidP="008C0F79">
      <w:pPr>
        <w:rPr>
          <w:rFonts w:ascii="Arial" w:hAnsi="Arial" w:cs="Arial"/>
          <w:b/>
          <w:sz w:val="24"/>
          <w:szCs w:val="24"/>
        </w:rPr>
      </w:pPr>
      <w:r w:rsidRPr="003B1C6A">
        <w:rPr>
          <w:rFonts w:ascii="Arial" w:hAnsi="Arial" w:cs="Arial"/>
          <w:b/>
          <w:sz w:val="24"/>
          <w:szCs w:val="24"/>
        </w:rPr>
        <w:t>Ministerium für Bildung</w:t>
      </w:r>
    </w:p>
    <w:p w:rsidR="008C0F79" w:rsidRPr="003B1C6A" w:rsidRDefault="008C0F79" w:rsidP="008C0F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Viviane Zwingmann</w:t>
      </w:r>
    </w:p>
    <w:p w:rsidR="008C0F79" w:rsidRPr="003B1C6A" w:rsidRDefault="008C0F79" w:rsidP="008C0F79">
      <w:pPr>
        <w:rPr>
          <w:rFonts w:ascii="Arial" w:hAnsi="Arial" w:cs="Arial"/>
          <w:b/>
          <w:sz w:val="24"/>
          <w:szCs w:val="24"/>
        </w:rPr>
      </w:pPr>
      <w:r w:rsidRPr="003B1C6A">
        <w:rPr>
          <w:rFonts w:ascii="Arial" w:hAnsi="Arial" w:cs="Arial"/>
          <w:b/>
          <w:sz w:val="24"/>
          <w:szCs w:val="24"/>
        </w:rPr>
        <w:t>Mittlere Bleiche 61</w:t>
      </w:r>
    </w:p>
    <w:p w:rsidR="008C0F79" w:rsidRPr="003B1C6A" w:rsidRDefault="008C0F79" w:rsidP="008C0F79">
      <w:pPr>
        <w:rPr>
          <w:rFonts w:ascii="Arial" w:hAnsi="Arial" w:cs="Arial"/>
          <w:b/>
          <w:sz w:val="24"/>
          <w:szCs w:val="24"/>
        </w:rPr>
      </w:pPr>
      <w:r w:rsidRPr="003B1C6A">
        <w:rPr>
          <w:rFonts w:ascii="Arial" w:hAnsi="Arial" w:cs="Arial"/>
          <w:b/>
          <w:sz w:val="24"/>
          <w:szCs w:val="24"/>
        </w:rPr>
        <w:t>55116 Mainz</w:t>
      </w:r>
    </w:p>
    <w:p w:rsidR="008C0F79" w:rsidRPr="003B1C6A" w:rsidRDefault="008C0F79" w:rsidP="008C0F79">
      <w:pPr>
        <w:pStyle w:val="berschrift1"/>
        <w:rPr>
          <w:rFonts w:cs="Arial"/>
          <w:szCs w:val="24"/>
        </w:rPr>
      </w:pPr>
      <w:r>
        <w:rPr>
          <w:rFonts w:cs="Arial"/>
          <w:szCs w:val="24"/>
        </w:rPr>
        <w:t>Lernmaterialbestellung</w:t>
      </w:r>
    </w:p>
    <w:p w:rsidR="008C0F79" w:rsidRPr="003B1C6A" w:rsidRDefault="008C0F79" w:rsidP="008C0F79">
      <w:pPr>
        <w:rPr>
          <w:rFonts w:ascii="Arial" w:hAnsi="Arial" w:cs="Arial"/>
          <w:sz w:val="24"/>
          <w:szCs w:val="24"/>
        </w:rPr>
      </w:pPr>
    </w:p>
    <w:p w:rsidR="008C0F79" w:rsidRDefault="008C0F79" w:rsidP="008C0F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zur Unterstützung eines </w:t>
      </w:r>
      <w:r w:rsidRPr="003B1C6A">
        <w:rPr>
          <w:rFonts w:ascii="Arial" w:hAnsi="Arial" w:cs="Arial"/>
          <w:b/>
          <w:sz w:val="24"/>
          <w:szCs w:val="24"/>
        </w:rPr>
        <w:t>Feriensprachkurse</w:t>
      </w:r>
      <w:r>
        <w:rPr>
          <w:rFonts w:ascii="Arial" w:hAnsi="Arial" w:cs="Arial"/>
          <w:b/>
          <w:sz w:val="24"/>
          <w:szCs w:val="24"/>
        </w:rPr>
        <w:t>s</w:t>
      </w:r>
      <w:r w:rsidRPr="003B1C6A">
        <w:rPr>
          <w:rFonts w:ascii="Arial" w:hAnsi="Arial" w:cs="Arial"/>
          <w:b/>
          <w:sz w:val="24"/>
          <w:szCs w:val="24"/>
        </w:rPr>
        <w:t xml:space="preserve"> für Schülerinnen und Schüler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mit geringen Deutschkenntnissen</w:t>
      </w:r>
    </w:p>
    <w:p w:rsidR="008C0F79" w:rsidRDefault="008C0F79" w:rsidP="008C0F79">
      <w:pPr>
        <w:jc w:val="center"/>
        <w:rPr>
          <w:rFonts w:ascii="Arial" w:hAnsi="Arial" w:cs="Arial"/>
          <w:b/>
          <w:sz w:val="24"/>
          <w:szCs w:val="24"/>
        </w:rPr>
      </w:pP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  <w:r w:rsidRPr="001A3D93">
        <w:rPr>
          <w:rFonts w:ascii="Arial" w:hAnsi="Arial" w:cs="Arial"/>
          <w:sz w:val="24"/>
          <w:szCs w:val="24"/>
        </w:rPr>
        <w:t>Kursort</w:t>
      </w:r>
      <w:r>
        <w:rPr>
          <w:rFonts w:ascii="Arial" w:hAnsi="Arial" w:cs="Arial"/>
          <w:sz w:val="24"/>
          <w:szCs w:val="24"/>
        </w:rPr>
        <w:t>:</w:t>
      </w:r>
      <w:r w:rsidRPr="001A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Kurszeitraum: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bis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</w:p>
    <w:p w:rsidR="00E01B65" w:rsidRDefault="00E01B65" w:rsidP="008C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Sie Bedarf an zusätzlichen Lernmaterial haben, können Sie nachfolgend vorbehaltlich einer Bewilligung Ihres Antrags, ein Lernmaterial aus dieser Tabelle für Ihren Kurs bestellen:</w:t>
      </w: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8"/>
      </w:tblGrid>
      <w:tr w:rsidR="008C0F79" w:rsidTr="00131B03">
        <w:trPr>
          <w:tblHeader/>
        </w:trPr>
        <w:tc>
          <w:tcPr>
            <w:tcW w:w="4587" w:type="dxa"/>
          </w:tcPr>
          <w:p w:rsidR="008C0F79" w:rsidRPr="008C0F79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>Grundschule</w:t>
            </w:r>
          </w:p>
        </w:tc>
        <w:tc>
          <w:tcPr>
            <w:tcW w:w="4588" w:type="dxa"/>
          </w:tcPr>
          <w:p w:rsidR="008C0F79" w:rsidRPr="008C0F79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>Sekundarstufe</w:t>
            </w:r>
          </w:p>
        </w:tc>
      </w:tr>
      <w:tr w:rsidR="008C0F79" w:rsidTr="00EC0FD0">
        <w:tc>
          <w:tcPr>
            <w:tcW w:w="4587" w:type="dxa"/>
          </w:tcPr>
          <w:p w:rsidR="008C0F79" w:rsidRPr="008C0F79" w:rsidRDefault="008C0F79" w:rsidP="00B457F0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825C9">
              <w:rPr>
                <w:rFonts w:ascii="Arial" w:hAnsi="Arial" w:cs="Arial"/>
                <w:sz w:val="24"/>
                <w:szCs w:val="24"/>
              </w:rPr>
            </w:r>
            <w:r w:rsidR="006825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Erste-Hilfe-Wörter Grundschule:</w:t>
            </w:r>
            <w:r w:rsidRPr="008C0F79">
              <w:rPr>
                <w:rFonts w:ascii="Arial" w:hAnsi="Arial" w:cs="Arial"/>
                <w:sz w:val="24"/>
                <w:szCs w:val="24"/>
              </w:rPr>
              <w:br/>
              <w:t xml:space="preserve">Deutsch lernen mit Fotokarten </w:t>
            </w:r>
            <w:r w:rsidR="00B457F0">
              <w:rPr>
                <w:rFonts w:ascii="Arial" w:hAnsi="Arial" w:cs="Arial"/>
                <w:sz w:val="24"/>
                <w:szCs w:val="24"/>
              </w:rPr>
              <w:t xml:space="preserve"> (Cornelsen)</w:t>
            </w:r>
          </w:p>
        </w:tc>
        <w:tc>
          <w:tcPr>
            <w:tcW w:w="4588" w:type="dxa"/>
          </w:tcPr>
          <w:p w:rsidR="008C0F79" w:rsidRPr="008C0F79" w:rsidRDefault="008C0F79" w:rsidP="0016414D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825C9">
              <w:rPr>
                <w:rFonts w:ascii="Arial" w:hAnsi="Arial" w:cs="Arial"/>
                <w:sz w:val="24"/>
                <w:szCs w:val="24"/>
              </w:rPr>
            </w:r>
            <w:r w:rsidR="006825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Erste-Hilfe-Wörter Sekundarstufe I/II und Erwachsene</w:t>
            </w:r>
            <w:r w:rsidRPr="008C0F79">
              <w:rPr>
                <w:rFonts w:ascii="Arial" w:hAnsi="Arial" w:cs="Arial"/>
                <w:sz w:val="24"/>
                <w:szCs w:val="24"/>
              </w:rPr>
              <w:br/>
              <w:t>Deutsch lernen mit Fotokarten</w:t>
            </w:r>
            <w:r w:rsidR="00B457F0">
              <w:rPr>
                <w:rFonts w:ascii="Arial" w:hAnsi="Arial" w:cs="Arial"/>
                <w:sz w:val="24"/>
                <w:szCs w:val="24"/>
              </w:rPr>
              <w:t xml:space="preserve"> (Cornelsen)</w:t>
            </w:r>
          </w:p>
        </w:tc>
      </w:tr>
      <w:tr w:rsidR="008C0F79" w:rsidTr="00EC0FD0">
        <w:tc>
          <w:tcPr>
            <w:tcW w:w="4587" w:type="dxa"/>
          </w:tcPr>
          <w:p w:rsidR="00B457F0" w:rsidRDefault="00B457F0" w:rsidP="00EC0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Passend zu den Fotokarten:</w:t>
            </w:r>
          </w:p>
          <w:p w:rsidR="008C0F79" w:rsidRPr="008C0F79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825C9">
              <w:rPr>
                <w:rFonts w:ascii="Arial" w:hAnsi="Arial" w:cs="Arial"/>
                <w:sz w:val="24"/>
                <w:szCs w:val="24"/>
              </w:rPr>
            </w:r>
            <w:r w:rsidR="006825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</w:t>
            </w:r>
            <w:proofErr w:type="spellStart"/>
            <w:r w:rsidRPr="008C0F79">
              <w:rPr>
                <w:rFonts w:ascii="Arial" w:hAnsi="Arial" w:cs="Arial"/>
                <w:sz w:val="24"/>
                <w:szCs w:val="24"/>
              </w:rPr>
              <w:t>DaZ</w:t>
            </w:r>
            <w:proofErr w:type="spellEnd"/>
            <w:r w:rsidRPr="008C0F79">
              <w:rPr>
                <w:rFonts w:ascii="Arial" w:hAnsi="Arial" w:cs="Arial"/>
                <w:sz w:val="24"/>
                <w:szCs w:val="24"/>
              </w:rPr>
              <w:t>-Kopiervorlagen für Anfänger – Grundschulkinder lernen erste Wörter – Übungen, Spiele, Rätsel</w:t>
            </w:r>
            <w:r w:rsidR="00B457F0">
              <w:rPr>
                <w:rFonts w:ascii="Arial" w:hAnsi="Arial" w:cs="Arial"/>
                <w:sz w:val="24"/>
                <w:szCs w:val="24"/>
              </w:rPr>
              <w:t xml:space="preserve"> (Cornelsen)</w:t>
            </w:r>
          </w:p>
        </w:tc>
        <w:tc>
          <w:tcPr>
            <w:tcW w:w="4588" w:type="dxa"/>
          </w:tcPr>
          <w:p w:rsidR="008C0F79" w:rsidRPr="008C0F79" w:rsidRDefault="00B457F0" w:rsidP="0016414D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Passend zu den Fotokarten:</w:t>
            </w:r>
            <w:r w:rsidR="001641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C0F79"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8C0F79"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F79"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825C9">
              <w:rPr>
                <w:rFonts w:ascii="Arial" w:hAnsi="Arial" w:cs="Arial"/>
                <w:sz w:val="24"/>
                <w:szCs w:val="24"/>
              </w:rPr>
            </w:r>
            <w:r w:rsidR="006825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0F79"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C0F79" w:rsidRPr="008C0F79">
              <w:rPr>
                <w:rFonts w:ascii="Arial" w:hAnsi="Arial" w:cs="Arial"/>
                <w:sz w:val="24"/>
                <w:szCs w:val="24"/>
              </w:rPr>
              <w:t xml:space="preserve"> ) </w:t>
            </w:r>
            <w:proofErr w:type="spellStart"/>
            <w:r w:rsidR="008C0F79" w:rsidRPr="008C0F79">
              <w:rPr>
                <w:rFonts w:ascii="Arial" w:hAnsi="Arial" w:cs="Arial"/>
                <w:sz w:val="24"/>
                <w:szCs w:val="24"/>
              </w:rPr>
              <w:t>DaZ</w:t>
            </w:r>
            <w:proofErr w:type="spellEnd"/>
            <w:r w:rsidR="008C0F79" w:rsidRPr="008C0F79">
              <w:rPr>
                <w:rFonts w:ascii="Arial" w:hAnsi="Arial" w:cs="Arial"/>
                <w:sz w:val="24"/>
                <w:szCs w:val="24"/>
              </w:rPr>
              <w:t>-Kopiervorlagen für Anfänger – Schüler und Erwachsene lernen erste Wörter – Übungen, Spiele, Rätsel</w:t>
            </w:r>
          </w:p>
        </w:tc>
      </w:tr>
      <w:tr w:rsidR="008C0F79" w:rsidTr="00EC0FD0">
        <w:tc>
          <w:tcPr>
            <w:tcW w:w="4587" w:type="dxa"/>
          </w:tcPr>
          <w:p w:rsidR="008C0F79" w:rsidRPr="008C0F79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</w:tcPr>
          <w:p w:rsidR="008C0F79" w:rsidRPr="008C0F79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825C9">
              <w:rPr>
                <w:rFonts w:ascii="Arial" w:hAnsi="Arial" w:cs="Arial"/>
                <w:sz w:val="24"/>
                <w:szCs w:val="24"/>
              </w:rPr>
            </w:r>
            <w:r w:rsidR="006825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Klett: 66 Sprachspiele für die Schule (10 – 18 Jahre)</w:t>
            </w:r>
          </w:p>
        </w:tc>
      </w:tr>
      <w:tr w:rsidR="008C0F79" w:rsidTr="00EC0FD0">
        <w:tc>
          <w:tcPr>
            <w:tcW w:w="4587" w:type="dxa"/>
          </w:tcPr>
          <w:p w:rsidR="008C0F79" w:rsidRPr="008C0F79" w:rsidRDefault="008C0F79" w:rsidP="00EC0FD0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</w:tcPr>
          <w:p w:rsidR="00B457F0" w:rsidRPr="008C0F79" w:rsidRDefault="008C0F79" w:rsidP="00B457F0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825C9">
              <w:rPr>
                <w:rFonts w:ascii="Arial" w:hAnsi="Arial" w:cs="Arial"/>
                <w:sz w:val="24"/>
                <w:szCs w:val="24"/>
              </w:rPr>
            </w:r>
            <w:r w:rsidR="006825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Verlag Ruhr: Tandembögen im </w:t>
            </w:r>
            <w:proofErr w:type="spellStart"/>
            <w:r w:rsidRPr="008C0F79">
              <w:rPr>
                <w:rFonts w:ascii="Arial" w:hAnsi="Arial" w:cs="Arial"/>
                <w:sz w:val="24"/>
                <w:szCs w:val="24"/>
              </w:rPr>
              <w:t>DaZ</w:t>
            </w:r>
            <w:proofErr w:type="spellEnd"/>
            <w:r w:rsidRPr="008C0F79">
              <w:rPr>
                <w:rFonts w:ascii="Arial" w:hAnsi="Arial" w:cs="Arial"/>
                <w:sz w:val="24"/>
                <w:szCs w:val="24"/>
              </w:rPr>
              <w:t xml:space="preserve">-Unterricht </w:t>
            </w:r>
          </w:p>
        </w:tc>
      </w:tr>
      <w:tr w:rsidR="00B457F0" w:rsidTr="00EC0FD0">
        <w:tc>
          <w:tcPr>
            <w:tcW w:w="4587" w:type="dxa"/>
          </w:tcPr>
          <w:p w:rsidR="00B457F0" w:rsidRPr="008C0F79" w:rsidRDefault="00B457F0" w:rsidP="00EC0FD0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</w:tcPr>
          <w:p w:rsidR="00B457F0" w:rsidRPr="008C0F79" w:rsidRDefault="00B457F0" w:rsidP="00EC0FD0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825C9">
              <w:rPr>
                <w:rFonts w:ascii="Arial" w:hAnsi="Arial" w:cs="Arial"/>
                <w:sz w:val="24"/>
                <w:szCs w:val="24"/>
              </w:rPr>
            </w:r>
            <w:r w:rsidR="006825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5CFC">
              <w:rPr>
                <w:rFonts w:ascii="Arial" w:hAnsi="Arial" w:cs="Arial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Verlag an der Ruhr: Die große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-Spielesammlung (Sek I)</w:t>
            </w:r>
          </w:p>
        </w:tc>
      </w:tr>
      <w:tr w:rsidR="008C0F79" w:rsidTr="00EC0FD0">
        <w:tc>
          <w:tcPr>
            <w:tcW w:w="9175" w:type="dxa"/>
            <w:gridSpan w:val="2"/>
          </w:tcPr>
          <w:p w:rsidR="008C0F79" w:rsidRPr="008C0F79" w:rsidRDefault="008C0F79" w:rsidP="00131B03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825C9">
              <w:rPr>
                <w:rFonts w:ascii="Arial" w:hAnsi="Arial" w:cs="Arial"/>
                <w:sz w:val="24"/>
                <w:szCs w:val="24"/>
              </w:rPr>
            </w:r>
            <w:r w:rsidR="006825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Verlag an der Ruhr: </w:t>
            </w:r>
            <w:proofErr w:type="spellStart"/>
            <w:r w:rsidRPr="008C0F79">
              <w:rPr>
                <w:rFonts w:ascii="Arial" w:hAnsi="Arial" w:cs="Arial"/>
                <w:sz w:val="24"/>
                <w:szCs w:val="24"/>
              </w:rPr>
              <w:t>DaZ</w:t>
            </w:r>
            <w:proofErr w:type="spellEnd"/>
            <w:r w:rsidRPr="008C0F79">
              <w:rPr>
                <w:rFonts w:ascii="Arial" w:hAnsi="Arial" w:cs="Arial"/>
                <w:sz w:val="24"/>
                <w:szCs w:val="24"/>
              </w:rPr>
              <w:t xml:space="preserve"> lernen mit Bewegung. 90 Spiele und Übungen zum Wortschatz (Klassen 3 – 13)</w:t>
            </w:r>
          </w:p>
        </w:tc>
      </w:tr>
      <w:tr w:rsidR="008C0F79" w:rsidTr="00EC0FD0">
        <w:tc>
          <w:tcPr>
            <w:tcW w:w="9175" w:type="dxa"/>
            <w:gridSpan w:val="2"/>
          </w:tcPr>
          <w:p w:rsidR="008C0F79" w:rsidRPr="008C0F79" w:rsidRDefault="008C0F79" w:rsidP="0016414D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825C9">
              <w:rPr>
                <w:rFonts w:ascii="Arial" w:hAnsi="Arial" w:cs="Arial"/>
                <w:sz w:val="24"/>
                <w:szCs w:val="24"/>
              </w:rPr>
            </w:r>
            <w:r w:rsidR="006825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Langenscheidt Memory </w:t>
            </w:r>
            <w:r w:rsidR="0016414D">
              <w:rPr>
                <w:rFonts w:ascii="Arial" w:hAnsi="Arial" w:cs="Arial"/>
                <w:sz w:val="24"/>
                <w:szCs w:val="24"/>
              </w:rPr>
              <w:t xml:space="preserve"> ( </w:t>
            </w:r>
            <w:r w:rsidR="001641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14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825C9">
              <w:rPr>
                <w:rFonts w:ascii="Arial" w:hAnsi="Arial" w:cs="Arial"/>
                <w:sz w:val="24"/>
                <w:szCs w:val="24"/>
              </w:rPr>
            </w:r>
            <w:r w:rsidR="006825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6414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641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14D" w:rsidRPr="00035CFC">
              <w:rPr>
                <w:rFonts w:ascii="Arial" w:hAnsi="Arial" w:cs="Arial"/>
                <w:sz w:val="24"/>
                <w:szCs w:val="24"/>
              </w:rPr>
              <w:t>)</w:t>
            </w:r>
            <w:r w:rsidR="0016414D">
              <w:t xml:space="preserve"> </w:t>
            </w:r>
            <w:r w:rsidR="0016414D">
              <w:rPr>
                <w:rFonts w:ascii="Arial" w:hAnsi="Arial" w:cs="Arial"/>
                <w:sz w:val="24"/>
                <w:szCs w:val="24"/>
              </w:rPr>
              <w:t>Ponds Bildwörterbuch</w:t>
            </w:r>
          </w:p>
        </w:tc>
      </w:tr>
    </w:tbl>
    <w:p w:rsidR="008C0F79" w:rsidRPr="00020449" w:rsidRDefault="008C0F79" w:rsidP="008C0F79">
      <w:pPr>
        <w:rPr>
          <w:rFonts w:ascii="Arial" w:hAnsi="Arial" w:cs="Arial"/>
          <w:sz w:val="24"/>
          <w:szCs w:val="24"/>
          <w:highlight w:val="yellow"/>
        </w:rPr>
      </w:pP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ein </w:t>
      </w:r>
      <w:r w:rsidRPr="00A200AE">
        <w:rPr>
          <w:rFonts w:ascii="Arial" w:hAnsi="Arial" w:cs="Arial"/>
          <w:b/>
          <w:sz w:val="24"/>
          <w:szCs w:val="24"/>
        </w:rPr>
        <w:t>Lernkoffer</w:t>
      </w:r>
      <w:r>
        <w:rPr>
          <w:rFonts w:ascii="Arial" w:hAnsi="Arial" w:cs="Arial"/>
          <w:sz w:val="24"/>
          <w:szCs w:val="24"/>
        </w:rPr>
        <w:t xml:space="preserve"> in Ihrer VHS vorhanden?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825C9">
        <w:rPr>
          <w:rFonts w:ascii="Arial" w:hAnsi="Arial" w:cs="Arial"/>
          <w:sz w:val="24"/>
          <w:szCs w:val="24"/>
        </w:rPr>
      </w:r>
      <w:r w:rsidR="006825C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  ja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825C9">
        <w:rPr>
          <w:rFonts w:ascii="Arial" w:hAnsi="Arial" w:cs="Arial"/>
          <w:sz w:val="24"/>
          <w:szCs w:val="24"/>
        </w:rPr>
      </w:r>
      <w:r w:rsidR="006825C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 w:rsidRPr="003B1C6A">
        <w:rPr>
          <w:rFonts w:ascii="Arial" w:hAnsi="Arial" w:cs="Arial"/>
          <w:sz w:val="24"/>
          <w:szCs w:val="24"/>
        </w:rPr>
        <w:t>nein</w:t>
      </w: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Sofern Sie noch </w:t>
      </w:r>
      <w:r w:rsidRPr="008D762A">
        <w:rPr>
          <w:rFonts w:ascii="Arial" w:hAnsi="Arial" w:cs="Arial"/>
          <w:sz w:val="24"/>
          <w:szCs w:val="24"/>
          <w:u w:val="single"/>
        </w:rPr>
        <w:t>keinen</w:t>
      </w:r>
      <w:r>
        <w:rPr>
          <w:rFonts w:ascii="Arial" w:hAnsi="Arial" w:cs="Arial"/>
          <w:sz w:val="24"/>
          <w:szCs w:val="24"/>
        </w:rPr>
        <w:t xml:space="preserve"> Lernkoffer besitzen, haben Sie nachfolgend die Möglichkeit </w:t>
      </w:r>
      <w:r w:rsidRPr="00A200AE">
        <w:rPr>
          <w:rFonts w:ascii="Arial" w:hAnsi="Arial" w:cs="Arial"/>
          <w:sz w:val="24"/>
          <w:szCs w:val="24"/>
        </w:rPr>
        <w:t>einen</w:t>
      </w:r>
      <w:r>
        <w:rPr>
          <w:rFonts w:ascii="Arial" w:hAnsi="Arial" w:cs="Arial"/>
          <w:sz w:val="24"/>
          <w:szCs w:val="24"/>
        </w:rPr>
        <w:t xml:space="preserve"> solchen, vorbehaltlich einer Bewilligung Ihres Antrags, zu bestellen:</w:t>
      </w:r>
    </w:p>
    <w:tbl>
      <w:tblPr>
        <w:tblW w:w="5197" w:type="dxa"/>
        <w:tblLook w:val="04A0" w:firstRow="1" w:lastRow="0" w:firstColumn="1" w:lastColumn="0" w:noHBand="0" w:noVBand="1"/>
      </w:tblPr>
      <w:tblGrid>
        <w:gridCol w:w="811"/>
        <w:gridCol w:w="4386"/>
      </w:tblGrid>
      <w:tr w:rsidR="008B7561" w:rsidRPr="00035CFC" w:rsidTr="008B7561">
        <w:tc>
          <w:tcPr>
            <w:tcW w:w="5197" w:type="dxa"/>
            <w:gridSpan w:val="2"/>
            <w:shd w:val="clear" w:color="auto" w:fill="auto"/>
          </w:tcPr>
          <w:p w:rsidR="008B7561" w:rsidRPr="00035CFC" w:rsidRDefault="008B7561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035CFC">
              <w:rPr>
                <w:rFonts w:ascii="Arial" w:hAnsi="Arial" w:cs="Arial"/>
                <w:sz w:val="24"/>
                <w:szCs w:val="24"/>
              </w:rPr>
              <w:t>Sekundarstufe I</w:t>
            </w:r>
          </w:p>
        </w:tc>
      </w:tr>
      <w:tr w:rsidR="008B7561" w:rsidRPr="00035CFC" w:rsidTr="008B7561">
        <w:tc>
          <w:tcPr>
            <w:tcW w:w="811" w:type="dxa"/>
            <w:shd w:val="clear" w:color="auto" w:fill="auto"/>
          </w:tcPr>
          <w:p w:rsidR="008B7561" w:rsidRPr="00035CFC" w:rsidRDefault="008B7561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035CFC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035CFC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4386" w:type="dxa"/>
            <w:shd w:val="clear" w:color="auto" w:fill="auto"/>
          </w:tcPr>
          <w:p w:rsidR="008B7561" w:rsidRPr="00035CFC" w:rsidRDefault="008B7561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035CFC">
              <w:rPr>
                <w:rFonts w:ascii="Arial" w:hAnsi="Arial" w:cs="Arial"/>
                <w:sz w:val="24"/>
                <w:szCs w:val="24"/>
              </w:rPr>
              <w:t>Sich orientieren</w:t>
            </w:r>
          </w:p>
        </w:tc>
      </w:tr>
    </w:tbl>
    <w:p w:rsidR="008C0F79" w:rsidRPr="00AD0FDA" w:rsidRDefault="008C0F79" w:rsidP="008C0F7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6748D6" w:rsidRDefault="006748D6">
      <w:bookmarkStart w:id="3" w:name="_GoBack"/>
      <w:bookmarkEnd w:id="3"/>
    </w:p>
    <w:sectPr w:rsidR="006748D6" w:rsidSect="00101832">
      <w:headerReference w:type="default" r:id="rId6"/>
      <w:footerReference w:type="default" r:id="rId7"/>
      <w:pgSz w:w="11906" w:h="16838" w:code="9"/>
      <w:pgMar w:top="2410" w:right="1304" w:bottom="1134" w:left="1417" w:header="720" w:footer="720" w:gutter="0"/>
      <w:paperSrc w:first="279" w:other="279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C9" w:rsidRDefault="006825C9">
      <w:r>
        <w:separator/>
      </w:r>
    </w:p>
  </w:endnote>
  <w:endnote w:type="continuationSeparator" w:id="0">
    <w:p w:rsidR="006825C9" w:rsidRDefault="0068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32" w:rsidRDefault="00E01B6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CD8A20" wp14:editId="4138AC45">
              <wp:simplePos x="0" y="0"/>
              <wp:positionH relativeFrom="column">
                <wp:posOffset>4904105</wp:posOffset>
              </wp:positionH>
              <wp:positionV relativeFrom="paragraph">
                <wp:posOffset>450850</wp:posOffset>
              </wp:positionV>
              <wp:extent cx="4888230" cy="152400"/>
              <wp:effectExtent l="0" t="0" r="7620" b="0"/>
              <wp:wrapNone/>
              <wp:docPr id="5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23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51A762" id="Balken2" o:spid="_x0000_s1026" style="position:absolute;margin-left:386.15pt;margin-top:35.5pt;width:384.9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" fillcolor="#8f1936" stroked="f" strokecolor="#1f4d78 [1604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597DA" wp14:editId="410F564B">
              <wp:simplePos x="0" y="0"/>
              <wp:positionH relativeFrom="column">
                <wp:posOffset>-899795</wp:posOffset>
              </wp:positionH>
              <wp:positionV relativeFrom="paragraph">
                <wp:posOffset>450850</wp:posOffset>
              </wp:positionV>
              <wp:extent cx="5803900" cy="152400"/>
              <wp:effectExtent l="0" t="0" r="6350" b="0"/>
              <wp:wrapNone/>
              <wp:docPr id="4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E9F2F1" id="Balken1" o:spid="_x0000_s1026" style="position:absolute;margin-left:-70.85pt;margin-top:35.5pt;width:457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" fillcolor="silver" stroked="f" strokecolor="#1f4d78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C9" w:rsidRDefault="006825C9">
      <w:r>
        <w:separator/>
      </w:r>
    </w:p>
  </w:footnote>
  <w:footnote w:type="continuationSeparator" w:id="0">
    <w:p w:rsidR="006825C9" w:rsidRDefault="0068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1D" w:rsidRDefault="00E01B65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EEB5A3" wp14:editId="69BAFE89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7274" cy="1524000"/>
          <wp:effectExtent l="0" t="0" r="0" b="0"/>
          <wp:wrapNone/>
          <wp:docPr id="3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27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5C3C32F" wp14:editId="0223ADC2">
          <wp:simplePos x="0" y="0"/>
          <wp:positionH relativeFrom="column">
            <wp:posOffset>4337050</wp:posOffset>
          </wp:positionH>
          <wp:positionV relativeFrom="paragraph">
            <wp:posOffset>-255905</wp:posOffset>
          </wp:positionV>
          <wp:extent cx="2098675" cy="112649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520_Mf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23" t="15400" r="16512" b="17511"/>
                  <a:stretch/>
                </pic:blipFill>
                <pic:spPr bwMode="auto">
                  <a:xfrm>
                    <a:off x="0" y="0"/>
                    <a:ext cx="2098675" cy="1126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79"/>
    <w:rsid w:val="00131B03"/>
    <w:rsid w:val="0016414D"/>
    <w:rsid w:val="001828AB"/>
    <w:rsid w:val="00647848"/>
    <w:rsid w:val="006748D6"/>
    <w:rsid w:val="006825C9"/>
    <w:rsid w:val="008B7561"/>
    <w:rsid w:val="008C0F79"/>
    <w:rsid w:val="00953540"/>
    <w:rsid w:val="009843C4"/>
    <w:rsid w:val="00992EAD"/>
    <w:rsid w:val="00B457F0"/>
    <w:rsid w:val="00B94428"/>
    <w:rsid w:val="00E01B65"/>
    <w:rsid w:val="00E8477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2EBE3-85BF-467E-8C38-BB6A8247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1B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C0F7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0F79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8C0F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C0F7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8C0F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C0F79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8C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8C0F7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C0F79"/>
  </w:style>
  <w:style w:type="character" w:customStyle="1" w:styleId="KommentartextZchn">
    <w:name w:val="Kommentartext Zchn"/>
    <w:basedOn w:val="Absatz-Standardschriftart"/>
    <w:link w:val="Kommentartext"/>
    <w:rsid w:val="008C0F7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7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7F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MBWWK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Zwingmann, Viviane (BM)</dc:creator>
  <cp:keywords/>
  <dc:description/>
  <cp:lastModifiedBy>Viviane Zwingmann (BM)</cp:lastModifiedBy>
  <cp:revision>2</cp:revision>
  <cp:lastPrinted>2023-02-02T13:10:00Z</cp:lastPrinted>
  <dcterms:created xsi:type="dcterms:W3CDTF">2025-05-07T06:30:00Z</dcterms:created>
  <dcterms:modified xsi:type="dcterms:W3CDTF">2025-05-07T06:30:00Z</dcterms:modified>
</cp:coreProperties>
</file>