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90D58" w:rsidRPr="00493E31" w:rsidTr="00555DEF">
        <w:tc>
          <w:tcPr>
            <w:tcW w:w="9180" w:type="dxa"/>
            <w:shd w:val="clear" w:color="auto" w:fill="auto"/>
            <w:vAlign w:val="center"/>
          </w:tcPr>
          <w:p w:rsidR="00790D58" w:rsidRPr="00493E31" w:rsidRDefault="00216D8A" w:rsidP="00493E31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93E31">
              <w:rPr>
                <w:b/>
                <w:sz w:val="28"/>
                <w:szCs w:val="28"/>
              </w:rPr>
              <w:t>Versuch:</w:t>
            </w:r>
            <w:r>
              <w:rPr>
                <w:b/>
                <w:sz w:val="28"/>
                <w:szCs w:val="28"/>
              </w:rPr>
              <w:t xml:space="preserve"> Dampfmaschine</w:t>
            </w:r>
          </w:p>
        </w:tc>
      </w:tr>
    </w:tbl>
    <w:p w:rsidR="00D8025D" w:rsidRDefault="00D8025D" w:rsidP="00F7335A">
      <w:pPr>
        <w:spacing w:after="0" w:line="240" w:lineRule="auto"/>
      </w:pPr>
      <w:r>
        <w:tab/>
      </w:r>
      <w:r>
        <w:tab/>
      </w:r>
      <w:r>
        <w:tab/>
      </w:r>
    </w:p>
    <w:p w:rsidR="00F7335A" w:rsidRDefault="0001758F" w:rsidP="00F7335A">
      <w:pPr>
        <w:spacing w:after="0" w:line="240" w:lineRule="auto"/>
      </w:pPr>
      <w:sdt>
        <w:sdtPr>
          <w:id w:val="-2561379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6D8A">
            <w:rPr>
              <w:rFonts w:ascii="MS Gothic" w:eastAsia="MS Gothic" w:hAnsi="MS Gothic" w:hint="eastAsia"/>
            </w:rPr>
            <w:t>☒</w:t>
          </w:r>
        </w:sdtContent>
      </w:sdt>
      <w:r w:rsidR="003F3096">
        <w:t xml:space="preserve"> Lehrerversuch</w:t>
      </w:r>
      <w:r w:rsidR="00F7335A">
        <w:tab/>
      </w:r>
      <w:sdt>
        <w:sdtPr>
          <w:id w:val="21429993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2C98">
            <w:rPr>
              <w:rFonts w:ascii="MS Gothic" w:eastAsia="MS Gothic" w:hAnsi="MS Gothic" w:hint="eastAsia"/>
            </w:rPr>
            <w:t>☒</w:t>
          </w:r>
        </w:sdtContent>
      </w:sdt>
      <w:r w:rsidR="003F3096" w:rsidRPr="000873A7">
        <w:t xml:space="preserve"> </w:t>
      </w:r>
      <w:proofErr w:type="spellStart"/>
      <w:r w:rsidR="003F3096" w:rsidRPr="000873A7">
        <w:t>Lehrerversuch</w:t>
      </w:r>
      <w:proofErr w:type="spellEnd"/>
      <w:r w:rsidR="00F7335A" w:rsidRPr="000873A7">
        <w:t xml:space="preserve"> mit Schülerbeteiligung</w:t>
      </w:r>
      <w:r w:rsidR="00F7335A">
        <w:t xml:space="preserve"> </w:t>
      </w:r>
      <w:r w:rsidR="00F7335A">
        <w:tab/>
      </w:r>
      <w:sdt>
        <w:sdtPr>
          <w:id w:val="1723018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C98">
            <w:rPr>
              <w:rFonts w:ascii="MS Gothic" w:eastAsia="MS Gothic" w:hAnsi="MS Gothic" w:hint="eastAsia"/>
            </w:rPr>
            <w:t>☐</w:t>
          </w:r>
        </w:sdtContent>
      </w:sdt>
      <w:r w:rsidR="003F3096">
        <w:t xml:space="preserve"> Schülerversuch</w:t>
      </w:r>
    </w:p>
    <w:p w:rsidR="00F7335A" w:rsidRDefault="00F7335A" w:rsidP="00F7335A">
      <w:pPr>
        <w:spacing w:after="0" w:line="240" w:lineRule="auto"/>
      </w:pPr>
    </w:p>
    <w:p w:rsidR="00F7335A" w:rsidRPr="00044DC4" w:rsidRDefault="00790D58" w:rsidP="00260D3B">
      <w:pPr>
        <w:spacing w:after="120" w:line="240" w:lineRule="auto"/>
        <w:rPr>
          <w:b/>
        </w:rPr>
      </w:pPr>
      <w:r>
        <w:rPr>
          <w:b/>
        </w:rPr>
        <w:t>Aussagekräftige</w:t>
      </w:r>
      <w:r w:rsidR="003F3096">
        <w:rPr>
          <w:b/>
        </w:rPr>
        <w:t xml:space="preserve"> Beschreibung </w:t>
      </w:r>
      <w:r w:rsidR="00627E47">
        <w:rPr>
          <w:b/>
        </w:rPr>
        <w:t xml:space="preserve">(z. B. Text, Bild, </w:t>
      </w:r>
      <w:r w:rsidR="002F3620">
        <w:rPr>
          <w:b/>
        </w:rPr>
        <w:t xml:space="preserve">Skizze) </w:t>
      </w:r>
      <w:r w:rsidR="003F3096">
        <w:rPr>
          <w:b/>
        </w:rPr>
        <w:t>des Versuchs</w:t>
      </w:r>
      <w:r w:rsidR="00627E47">
        <w:rPr>
          <w:b/>
        </w:rPr>
        <w:t>:</w:t>
      </w:r>
    </w:p>
    <w:p w:rsidR="00216D8A" w:rsidRDefault="00216D8A" w:rsidP="00F7335A">
      <w:pPr>
        <w:spacing w:after="0" w:line="240" w:lineRule="auto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031"/>
      </w:tblGrid>
      <w:tr w:rsidR="00216D8A" w:rsidTr="00D55FE4">
        <w:trPr>
          <w:trHeight w:val="5405"/>
        </w:trPr>
        <w:tc>
          <w:tcPr>
            <w:tcW w:w="4077" w:type="dxa"/>
            <w:shd w:val="clear" w:color="auto" w:fill="auto"/>
          </w:tcPr>
          <w:p w:rsidR="008E4635" w:rsidRDefault="008E4635" w:rsidP="00E86084">
            <w:pPr>
              <w:spacing w:after="0" w:line="240" w:lineRule="auto"/>
            </w:pPr>
            <w:r>
              <w:t>Je nach Ausführung der Dampfmaschine diese a</w:t>
            </w:r>
            <w:r w:rsidR="00D55FE4">
              <w:t>uf feuerfeste Unterlage stellen!</w:t>
            </w:r>
            <w:r>
              <w:t xml:space="preserve"> Eine weitere feuerfeste Ablage für nichtabgebrann</w:t>
            </w:r>
            <w:r w:rsidR="00D55FE4">
              <w:t xml:space="preserve">te </w:t>
            </w:r>
            <w:proofErr w:type="spellStart"/>
            <w:r w:rsidR="00D55FE4">
              <w:t>Esbit</w:t>
            </w:r>
            <w:proofErr w:type="spellEnd"/>
            <w:r w:rsidR="00D55FE4">
              <w:t>-Tabletten bereithalten!</w:t>
            </w:r>
            <w:r>
              <w:t xml:space="preserve"> </w:t>
            </w:r>
            <w:r w:rsidR="00216D8A">
              <w:t>Das Federsicherheitsventil herausdrehen und Wasser mit Hilfe eines Trichters in den Kessel einfül</w:t>
            </w:r>
            <w:r w:rsidR="00D55FE4">
              <w:t>len (ca. ¾ Befüllung)!</w:t>
            </w:r>
            <w:r w:rsidR="00216D8A">
              <w:t xml:space="preserve"> Anschließend Feder</w:t>
            </w:r>
            <w:r>
              <w:softHyphen/>
            </w:r>
            <w:r w:rsidR="00216D8A">
              <w:t>sicher</w:t>
            </w:r>
            <w:r>
              <w:softHyphen/>
            </w:r>
            <w:r w:rsidR="00216D8A">
              <w:t>heits</w:t>
            </w:r>
            <w:r>
              <w:softHyphen/>
            </w:r>
            <w:r w:rsidR="00D55FE4">
              <w:t>ventil wieder eindrehen!</w:t>
            </w:r>
            <w:r w:rsidR="00216D8A">
              <w:t xml:space="preserve"> </w:t>
            </w:r>
            <w:r>
              <w:t>Der Wasser</w:t>
            </w:r>
            <w:r>
              <w:softHyphen/>
              <w:t>stand muss während des gesamten Versuchs im Schauglas immer mindestens am unteren Rand sichtbar sein.</w:t>
            </w:r>
          </w:p>
          <w:p w:rsidR="008E4635" w:rsidRDefault="00216D8A" w:rsidP="00E86084">
            <w:pPr>
              <w:spacing w:after="0" w:line="240" w:lineRule="auto"/>
            </w:pPr>
            <w:proofErr w:type="spellStart"/>
            <w:r>
              <w:t>Esbit</w:t>
            </w:r>
            <w:proofErr w:type="spellEnd"/>
            <w:r w:rsidR="008E4635">
              <w:t>-T</w:t>
            </w:r>
            <w:r>
              <w:t>abletten (</w:t>
            </w:r>
            <w:proofErr w:type="spellStart"/>
            <w:r>
              <w:t>Hexametyhlentetramin</w:t>
            </w:r>
            <w:proofErr w:type="spellEnd"/>
            <w:r>
              <w:t xml:space="preserve"> + Wachs) in den Brennschieber zwei</w:t>
            </w:r>
            <w:r w:rsidR="008E4635">
              <w:softHyphen/>
            </w:r>
            <w:r>
              <w:t>schichtig einlegen (die unte</w:t>
            </w:r>
            <w:r w:rsidR="00D55FE4">
              <w:t>ren flach, die oberen hochkant)!</w:t>
            </w:r>
            <w:r>
              <w:t xml:space="preserve"> Die angezündeten </w:t>
            </w:r>
            <w:proofErr w:type="spellStart"/>
            <w:r>
              <w:t>Esbit</w:t>
            </w:r>
            <w:proofErr w:type="spellEnd"/>
            <w:r w:rsidR="008E4635">
              <w:t>-T</w:t>
            </w:r>
            <w:r>
              <w:t xml:space="preserve">abletten mit dem Brennschieber unter den Kessel </w:t>
            </w:r>
            <w:r w:rsidR="008E4635">
              <w:t xml:space="preserve">vollständig </w:t>
            </w:r>
            <w:r w:rsidR="00D55FE4">
              <w:t>einschieben!</w:t>
            </w:r>
            <w:r>
              <w:t xml:space="preserve"> D</w:t>
            </w:r>
            <w:r w:rsidR="008E4635">
              <w:t xml:space="preserve">azu ist der Brennschieber </w:t>
            </w:r>
            <w:r>
              <w:t xml:space="preserve">verstellbar. </w:t>
            </w:r>
          </w:p>
          <w:p w:rsidR="008E4635" w:rsidRDefault="00216D8A" w:rsidP="008E4635">
            <w:pPr>
              <w:spacing w:after="0" w:line="240" w:lineRule="auto"/>
            </w:pPr>
            <w:r>
              <w:t xml:space="preserve">Mit den dort seitlich angebrachten Löchern lässt sich die Sauerstoffzufuhr und damit die Flammenhöhe </w:t>
            </w:r>
            <w:r w:rsidR="008E4635">
              <w:t>regulieren.</w:t>
            </w:r>
          </w:p>
        </w:tc>
        <w:tc>
          <w:tcPr>
            <w:tcW w:w="5031" w:type="dxa"/>
            <w:shd w:val="clear" w:color="auto" w:fill="auto"/>
          </w:tcPr>
          <w:p w:rsidR="00216D8A" w:rsidRPr="008E4635" w:rsidRDefault="00D55FE4" w:rsidP="00E86084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060298B5" wp14:editId="2CA90D54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63500</wp:posOffset>
                  </wp:positionV>
                  <wp:extent cx="3121660" cy="2302510"/>
                  <wp:effectExtent l="0" t="0" r="2540" b="2540"/>
                  <wp:wrapTight wrapText="bothSides">
                    <wp:wrapPolygon edited="0">
                      <wp:start x="0" y="0"/>
                      <wp:lineTo x="0" y="21445"/>
                      <wp:lineTo x="21486" y="21445"/>
                      <wp:lineTo x="21486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95" t="11151" r="17476"/>
                          <a:stretch/>
                        </pic:blipFill>
                        <pic:spPr bwMode="auto">
                          <a:xfrm>
                            <a:off x="0" y="0"/>
                            <a:ext cx="3121660" cy="230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635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A69E5" wp14:editId="34AD6589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-426085</wp:posOffset>
                      </wp:positionV>
                      <wp:extent cx="95250" cy="371475"/>
                      <wp:effectExtent l="0" t="0" r="19050" b="28575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27500A" id="Gerader Verbinder 2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3pt,-33.55pt" to="60.8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" strokecolor="windowText" strokeweight="1.5pt"/>
                  </w:pict>
                </mc:Fallback>
              </mc:AlternateContent>
            </w:r>
            <w:r w:rsidR="008E4635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5D26BA" wp14:editId="3BA36265">
                      <wp:simplePos x="0" y="0"/>
                      <wp:positionH relativeFrom="column">
                        <wp:posOffset>831299</wp:posOffset>
                      </wp:positionH>
                      <wp:positionV relativeFrom="paragraph">
                        <wp:posOffset>-2188541</wp:posOffset>
                      </wp:positionV>
                      <wp:extent cx="1152524" cy="2019631"/>
                      <wp:effectExtent l="0" t="0" r="29210" b="1905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52524" cy="201963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FC292" id="Gerader Verbinder 2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5pt,-172.35pt" to="156.2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" strokecolor="windowText" strokeweight="1.5pt"/>
                  </w:pict>
                </mc:Fallback>
              </mc:AlternateContent>
            </w:r>
            <w:r w:rsidR="00216D8A" w:rsidRPr="0086329B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C71247B" wp14:editId="4B918223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2329180</wp:posOffset>
                      </wp:positionV>
                      <wp:extent cx="1362075" cy="228600"/>
                      <wp:effectExtent l="0" t="0" r="0" b="0"/>
                      <wp:wrapSquare wrapText="bothSides"/>
                      <wp:docPr id="24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D8A" w:rsidRPr="0086329B" w:rsidRDefault="00216D8A" w:rsidP="00216D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Federsicherheitsventil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124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12.9pt;margin-top:183.4pt;width:107.25pt;height:1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" filled="f" stroked="f">
                      <v:textbox>
                        <w:txbxContent>
                          <w:p w:rsidR="00216D8A" w:rsidRPr="0086329B" w:rsidRDefault="00216D8A" w:rsidP="00216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Federsicherheitsventil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16D8A" w:rsidRPr="0086329B">
              <w:rPr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283A5182" wp14:editId="6055A51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2374265</wp:posOffset>
                      </wp:positionV>
                      <wp:extent cx="1238250" cy="295275"/>
                      <wp:effectExtent l="0" t="0" r="0" b="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6D8A" w:rsidRPr="0086329B" w:rsidRDefault="00216D8A" w:rsidP="00216D8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Brennschieber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A5182" id="_x0000_s1027" type="#_x0000_t202" style="position:absolute;margin-left:28.45pt;margin-top:186.95pt;width:97.5pt;height:23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" filled="f" stroked="f">
                      <v:textbox>
                        <w:txbxContent>
                          <w:p w:rsidR="00216D8A" w:rsidRPr="0086329B" w:rsidRDefault="00216D8A" w:rsidP="00216D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Brennschieber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950B0" w:rsidRDefault="003950B0" w:rsidP="00F7335A">
      <w:pPr>
        <w:spacing w:after="0" w:line="240" w:lineRule="auto"/>
      </w:pPr>
    </w:p>
    <w:p w:rsidR="008E4635" w:rsidRDefault="008E4635" w:rsidP="00F7335A">
      <w:pPr>
        <w:spacing w:after="0" w:line="240" w:lineRule="auto"/>
      </w:pPr>
    </w:p>
    <w:p w:rsidR="00F7335A" w:rsidRDefault="00F7335A" w:rsidP="00260D3B">
      <w:pPr>
        <w:spacing w:after="120" w:line="240" w:lineRule="auto"/>
        <w:rPr>
          <w:b/>
        </w:rPr>
      </w:pPr>
      <w:r w:rsidRPr="00F7335A">
        <w:rPr>
          <w:b/>
        </w:rPr>
        <w:t>Gefährdungsarten:</w:t>
      </w:r>
    </w:p>
    <w:p w:rsidR="00F7335A" w:rsidRPr="00F7335A" w:rsidRDefault="0001758F" w:rsidP="00F7335A">
      <w:pPr>
        <w:spacing w:after="0" w:line="240" w:lineRule="auto"/>
      </w:pPr>
      <w:sdt>
        <w:sdtPr>
          <w:id w:val="-7013190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42C98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m</w:t>
      </w:r>
      <w:r w:rsidR="00D8025D">
        <w:t>echanisch</w:t>
      </w:r>
      <w:r w:rsidR="00D8025D">
        <w:tab/>
      </w:r>
      <w:r w:rsidR="00B41A45">
        <w:t xml:space="preserve">  </w:t>
      </w:r>
      <w:r w:rsidR="00F7335A">
        <w:tab/>
      </w:r>
      <w:r w:rsidR="000873A7">
        <w:tab/>
      </w:r>
      <w:sdt>
        <w:sdtPr>
          <w:id w:val="-8546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F7335A">
        <w:t xml:space="preserve"> elektrisch </w:t>
      </w:r>
      <w:r w:rsidR="000F0165">
        <w:tab/>
      </w:r>
      <w:sdt>
        <w:sdtPr>
          <w:id w:val="20102479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6D8A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thermisch</w:t>
      </w:r>
      <w:r w:rsidR="000F0165">
        <w:tab/>
      </w:r>
      <w:r w:rsidR="00F7335A">
        <w:tab/>
      </w:r>
      <w:sdt>
        <w:sdtPr>
          <w:id w:val="-182719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8D609B">
        <w:t xml:space="preserve"> IR-, optische Strahlung</w:t>
      </w:r>
    </w:p>
    <w:p w:rsidR="00F7335A" w:rsidRDefault="0001758F" w:rsidP="00F7335A">
      <w:pPr>
        <w:spacing w:after="0" w:line="240" w:lineRule="auto"/>
        <w:rPr>
          <w:b/>
        </w:rPr>
      </w:pPr>
      <w:sdt>
        <w:sdtPr>
          <w:id w:val="-67010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D8025D">
        <w:t xml:space="preserve"> </w:t>
      </w:r>
      <w:r w:rsidR="001D36E0">
        <w:t>ionisierende Strahlung</w:t>
      </w:r>
      <w:r w:rsidR="000F0165">
        <w:tab/>
      </w:r>
      <w:sdt>
        <w:sdtPr>
          <w:id w:val="-158329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D8025D">
        <w:t xml:space="preserve"> </w:t>
      </w:r>
      <w:r w:rsidR="000873A7">
        <w:t>Lärm</w:t>
      </w:r>
      <w:r w:rsidR="000873A7">
        <w:tab/>
      </w:r>
      <w:sdt>
        <w:sdtPr>
          <w:id w:val="-17036320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16D8A">
            <w:rPr>
              <w:rFonts w:ascii="MS Gothic" w:eastAsia="MS Gothic" w:hAnsi="MS Gothic" w:hint="eastAsia"/>
            </w:rPr>
            <w:t>☒</w:t>
          </w:r>
        </w:sdtContent>
      </w:sdt>
      <w:r w:rsidR="00F7335A">
        <w:t xml:space="preserve"> Gefahrstoffe</w:t>
      </w:r>
      <w:r w:rsidR="00F7335A">
        <w:tab/>
      </w:r>
      <w:r w:rsidR="00F7335A">
        <w:tab/>
      </w:r>
      <w:sdt>
        <w:sdtPr>
          <w:id w:val="27391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63A">
            <w:rPr>
              <w:rFonts w:ascii="MS Gothic" w:eastAsia="MS Gothic" w:hAnsi="MS Gothic" w:hint="eastAsia"/>
            </w:rPr>
            <w:t>☐</w:t>
          </w:r>
        </w:sdtContent>
      </w:sdt>
      <w:r w:rsidR="001D36E0">
        <w:t xml:space="preserve"> Sonstiges</w:t>
      </w:r>
    </w:p>
    <w:p w:rsidR="00F7335A" w:rsidRDefault="00F7335A" w:rsidP="00F7335A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216D8A" w:rsidRPr="00493E31" w:rsidTr="000E3BD1">
        <w:tc>
          <w:tcPr>
            <w:tcW w:w="2518" w:type="dxa"/>
            <w:shd w:val="clear" w:color="auto" w:fill="auto"/>
          </w:tcPr>
          <w:p w:rsidR="00216D8A" w:rsidRPr="00493E31" w:rsidRDefault="00216D8A" w:rsidP="00E86084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>konkrete Gefährdungen</w:t>
            </w:r>
          </w:p>
        </w:tc>
        <w:tc>
          <w:tcPr>
            <w:tcW w:w="6662" w:type="dxa"/>
            <w:shd w:val="clear" w:color="auto" w:fill="auto"/>
          </w:tcPr>
          <w:p w:rsidR="00216D8A" w:rsidRPr="00493E31" w:rsidRDefault="00216D8A" w:rsidP="00E86084">
            <w:pPr>
              <w:spacing w:after="0" w:line="240" w:lineRule="auto"/>
              <w:rPr>
                <w:b/>
              </w:rPr>
            </w:pPr>
            <w:r w:rsidRPr="00493E31">
              <w:rPr>
                <w:b/>
              </w:rPr>
              <w:t xml:space="preserve">Schutzmaßnahmen (z. B. gerätebezogen, baulich, </w:t>
            </w:r>
            <w:r w:rsidRPr="00493E31">
              <w:rPr>
                <w:b/>
              </w:rPr>
              <w:br/>
              <w:t xml:space="preserve">bei </w:t>
            </w:r>
            <w:r>
              <w:rPr>
                <w:b/>
              </w:rPr>
              <w:t>der Durchführung des Versuchs</w:t>
            </w:r>
            <w:r w:rsidRPr="00493E31">
              <w:rPr>
                <w:b/>
              </w:rPr>
              <w:t xml:space="preserve">) </w:t>
            </w:r>
          </w:p>
        </w:tc>
      </w:tr>
      <w:tr w:rsidR="00216D8A" w:rsidRPr="00493E31" w:rsidTr="000E3BD1">
        <w:tc>
          <w:tcPr>
            <w:tcW w:w="2518" w:type="dxa"/>
            <w:shd w:val="clear" w:color="auto" w:fill="auto"/>
          </w:tcPr>
          <w:p w:rsidR="00216D8A" w:rsidRDefault="00216D8A" w:rsidP="00E86084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6603879" wp14:editId="5463468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242570</wp:posOffset>
                  </wp:positionV>
                  <wp:extent cx="504825" cy="504825"/>
                  <wp:effectExtent l="0" t="0" r="9525" b="9525"/>
                  <wp:wrapSquare wrapText="bothSides"/>
                  <wp:docPr id="5" name="Grafik 34" descr="D:\Gefährdungsbeurteilungen\Gefahrensymbole\GFS\gf-entzündl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4" descr="D:\Gefährdungsbeurteilungen\Gefahrensymbole\GFS\gf-entzündl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F95C1AB" wp14:editId="2F33BD66">
                  <wp:simplePos x="0" y="0"/>
                  <wp:positionH relativeFrom="column">
                    <wp:posOffset>818515</wp:posOffset>
                  </wp:positionH>
                  <wp:positionV relativeFrom="paragraph">
                    <wp:posOffset>233045</wp:posOffset>
                  </wp:positionV>
                  <wp:extent cx="514350" cy="514350"/>
                  <wp:effectExtent l="0" t="0" r="0" b="0"/>
                  <wp:wrapTight wrapText="bothSides">
                    <wp:wrapPolygon edited="0">
                      <wp:start x="8000" y="0"/>
                      <wp:lineTo x="0" y="8800"/>
                      <wp:lineTo x="0" y="12000"/>
                      <wp:lineTo x="7200" y="20800"/>
                      <wp:lineTo x="8000" y="20800"/>
                      <wp:lineTo x="12800" y="20800"/>
                      <wp:lineTo x="13600" y="20800"/>
                      <wp:lineTo x="20800" y="12000"/>
                      <wp:lineTo x="20800" y="8800"/>
                      <wp:lineTo x="12800" y="0"/>
                      <wp:lineTo x="8000" y="0"/>
                    </wp:wrapPolygon>
                  </wp:wrapTight>
                  <wp:docPr id="2" name="Grafik 2" descr="Bildergebnis für gefahrensymbol ausrufe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gefahrensymbol ausrufe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>
              <w:t>Hexamethylentetramin</w:t>
            </w:r>
            <w:proofErr w:type="spellEnd"/>
          </w:p>
        </w:tc>
        <w:tc>
          <w:tcPr>
            <w:tcW w:w="6662" w:type="dxa"/>
            <w:shd w:val="clear" w:color="auto" w:fill="auto"/>
          </w:tcPr>
          <w:p w:rsidR="00216D8A" w:rsidRPr="003C6FD0" w:rsidRDefault="00216D8A" w:rsidP="00E86084">
            <w:pPr>
              <w:spacing w:after="0" w:line="240" w:lineRule="auto"/>
            </w:pPr>
            <w:r w:rsidRPr="003C6FD0">
              <w:t>H-Sätze:22</w:t>
            </w:r>
            <w:r>
              <w:t>8/317</w:t>
            </w:r>
          </w:p>
          <w:p w:rsidR="00216D8A" w:rsidRDefault="00216D8A" w:rsidP="00E86084">
            <w:pPr>
              <w:spacing w:after="0" w:line="240" w:lineRule="auto"/>
            </w:pPr>
            <w:r w:rsidRPr="003C6FD0">
              <w:t xml:space="preserve">P-Sätze: </w:t>
            </w:r>
            <w:r>
              <w:t>210/261/280/302+352/333+313</w:t>
            </w:r>
          </w:p>
          <w:p w:rsidR="000E3BD1" w:rsidRDefault="000E3BD1" w:rsidP="000E3BD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 w:rsidRPr="000E3BD1">
              <w:t xml:space="preserve">Die Befeuerung mit </w:t>
            </w:r>
            <w:proofErr w:type="spellStart"/>
            <w:r w:rsidRPr="000E3BD1">
              <w:t>Esbit</w:t>
            </w:r>
            <w:proofErr w:type="spellEnd"/>
            <w:r w:rsidRPr="000E3BD1">
              <w:t xml:space="preserve">-Tabletten erfordert viel Sauerstoff. Daher </w:t>
            </w:r>
            <w:r w:rsidR="00D55FE4">
              <w:t xml:space="preserve">ist </w:t>
            </w:r>
            <w:r w:rsidRPr="000E3BD1">
              <w:t>auf eine ausreichende Belüftung achten.</w:t>
            </w:r>
          </w:p>
          <w:p w:rsidR="000E3BD1" w:rsidRDefault="000E3BD1" w:rsidP="000E3BD1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proofErr w:type="spellStart"/>
            <w:r>
              <w:t>Esbit</w:t>
            </w:r>
            <w:proofErr w:type="spellEnd"/>
            <w:r>
              <w:t>-Tabletten, die nicht restlos abgebrannt sind, wegen der auftretenden Geruchsbelästigung und der starken Rauchbildung nicht ausblasen, sonder</w:t>
            </w:r>
            <w:r w:rsidR="00D55FE4">
              <w:t>n kontrolliert abbrennen lassen!</w:t>
            </w:r>
          </w:p>
        </w:tc>
      </w:tr>
      <w:tr w:rsidR="00216D8A" w:rsidRPr="00493E31" w:rsidTr="000E3BD1">
        <w:tc>
          <w:tcPr>
            <w:tcW w:w="2518" w:type="dxa"/>
            <w:shd w:val="clear" w:color="auto" w:fill="auto"/>
          </w:tcPr>
          <w:p w:rsidR="00216D8A" w:rsidRDefault="00216D8A" w:rsidP="00E86084">
            <w:pPr>
              <w:spacing w:after="0" w:line="240" w:lineRule="auto"/>
            </w:pPr>
            <w:r>
              <w:t>Verbrennung</w:t>
            </w:r>
          </w:p>
        </w:tc>
        <w:tc>
          <w:tcPr>
            <w:tcW w:w="6662" w:type="dxa"/>
            <w:shd w:val="clear" w:color="auto" w:fill="auto"/>
          </w:tcPr>
          <w:p w:rsidR="00216D8A" w:rsidRDefault="00216D8A" w:rsidP="00216D8A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Lange Haare zusammenbinden und Kopf nicht über Flamme halten!</w:t>
            </w:r>
          </w:p>
          <w:p w:rsidR="00216D8A" w:rsidRDefault="00216D8A" w:rsidP="00216D8A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Brennbare Gegenstände von der Arbeitsfläche entfernen!</w:t>
            </w:r>
          </w:p>
          <w:p w:rsidR="00216D8A" w:rsidRDefault="00216D8A" w:rsidP="00216D8A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Brennschieber, Kessel, Kesselgehäuse, Federsicherheits</w:t>
            </w:r>
            <w:r w:rsidR="000E3BD1">
              <w:softHyphen/>
            </w:r>
            <w:r>
              <w:t>ventil, Dam</w:t>
            </w:r>
            <w:r w:rsidR="00D55FE4">
              <w:t>pfleitungen usw. nicht berühren!</w:t>
            </w:r>
          </w:p>
        </w:tc>
      </w:tr>
      <w:tr w:rsidR="00216D8A" w:rsidRPr="00493E31" w:rsidTr="000E3BD1">
        <w:tc>
          <w:tcPr>
            <w:tcW w:w="2518" w:type="dxa"/>
            <w:shd w:val="clear" w:color="auto" w:fill="auto"/>
          </w:tcPr>
          <w:p w:rsidR="00216D8A" w:rsidRDefault="00216D8A" w:rsidP="00E86084">
            <w:pPr>
              <w:spacing w:after="0" w:line="240" w:lineRule="auto"/>
            </w:pPr>
            <w:r>
              <w:t>Hoher Druck</w:t>
            </w:r>
          </w:p>
        </w:tc>
        <w:tc>
          <w:tcPr>
            <w:tcW w:w="6662" w:type="dxa"/>
            <w:shd w:val="clear" w:color="auto" w:fill="auto"/>
          </w:tcPr>
          <w:p w:rsidR="00216D8A" w:rsidRDefault="00216D8A" w:rsidP="00216D8A">
            <w:pPr>
              <w:pStyle w:val="Listenabsatz"/>
              <w:numPr>
                <w:ilvl w:val="0"/>
                <w:numId w:val="2"/>
              </w:numPr>
              <w:spacing w:after="0" w:line="240" w:lineRule="auto"/>
            </w:pPr>
            <w:r>
              <w:t>Ein Betrieb der Dampfmaschine ohne Federsicherheitsventil ist nicht zulässig</w:t>
            </w:r>
            <w:r w:rsidR="000E3BD1">
              <w:t>.</w:t>
            </w:r>
          </w:p>
        </w:tc>
      </w:tr>
    </w:tbl>
    <w:p w:rsidR="00F7335A" w:rsidRDefault="00F7335A" w:rsidP="00F7335A">
      <w:pPr>
        <w:spacing w:after="0" w:line="240" w:lineRule="auto"/>
      </w:pPr>
    </w:p>
    <w:p w:rsidR="00216D8A" w:rsidRDefault="00216D8A" w:rsidP="00F7335A">
      <w:pPr>
        <w:spacing w:after="0" w:line="240" w:lineRule="auto"/>
      </w:pPr>
    </w:p>
    <w:p w:rsidR="00587F0F" w:rsidRDefault="0001758F" w:rsidP="00587F0F">
      <w:pPr>
        <w:spacing w:after="0" w:line="240" w:lineRule="auto"/>
        <w:rPr>
          <w:szCs w:val="20"/>
        </w:rPr>
      </w:pPr>
      <w:sdt>
        <w:sdtPr>
          <w:rPr>
            <w:szCs w:val="20"/>
          </w:rPr>
          <w:id w:val="-150959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F0F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587F0F" w:rsidRPr="0010479B">
        <w:rPr>
          <w:szCs w:val="20"/>
        </w:rPr>
        <w:t xml:space="preserve"> </w:t>
      </w:r>
      <w:r w:rsidR="00587F0F">
        <w:rPr>
          <w:szCs w:val="20"/>
        </w:rPr>
        <w:t>Unterrichtliche Rahmenbedingungen (</w:t>
      </w:r>
      <w:r w:rsidR="0045172A">
        <w:rPr>
          <w:szCs w:val="20"/>
        </w:rPr>
        <w:t>Lerngruppe</w:t>
      </w:r>
      <w:r w:rsidR="00587F0F">
        <w:rPr>
          <w:szCs w:val="20"/>
        </w:rPr>
        <w:t>, Unterrichtsraum,…) wurden berücksichtigt.</w:t>
      </w:r>
    </w:p>
    <w:p w:rsidR="003950B0" w:rsidRDefault="003950B0" w:rsidP="00587F0F">
      <w:pPr>
        <w:spacing w:after="0" w:line="240" w:lineRule="auto"/>
        <w:rPr>
          <w:szCs w:val="20"/>
        </w:rPr>
      </w:pPr>
    </w:p>
    <w:p w:rsidR="003950B0" w:rsidRDefault="003950B0" w:rsidP="003950B0">
      <w:pPr>
        <w:pStyle w:val="Listenabsatz"/>
        <w:spacing w:after="0" w:line="240" w:lineRule="auto"/>
      </w:pPr>
    </w:p>
    <w:p w:rsidR="00B42C98" w:rsidRDefault="00B42C98" w:rsidP="003950B0">
      <w:pPr>
        <w:pStyle w:val="Listenabsatz"/>
        <w:numPr>
          <w:ilvl w:val="0"/>
          <w:numId w:val="2"/>
        </w:numPr>
        <w:spacing w:after="0" w:line="240" w:lineRule="auto"/>
      </w:pPr>
      <w:r>
        <w:t>Werden über einen Keilriemen weitere Maschinen mit Hilfe der Dampfmaschine betrieben, sind die sich daraus er</w:t>
      </w:r>
      <w:r w:rsidR="00D55FE4">
        <w:t xml:space="preserve">gebenden Gefährdungen zusätzlich </w:t>
      </w:r>
      <w:r>
        <w:t>zu beachten und zu notieren.</w:t>
      </w:r>
    </w:p>
    <w:p w:rsidR="00B42C98" w:rsidRDefault="00B42C98" w:rsidP="00B42C98">
      <w:pPr>
        <w:pStyle w:val="Listenabsatz"/>
        <w:spacing w:after="0" w:line="240" w:lineRule="auto"/>
        <w:ind w:left="360"/>
      </w:pPr>
    </w:p>
    <w:p w:rsidR="003950B0" w:rsidRDefault="003950B0" w:rsidP="003950B0">
      <w:pPr>
        <w:pStyle w:val="Listenabsatz"/>
        <w:numPr>
          <w:ilvl w:val="0"/>
          <w:numId w:val="2"/>
        </w:numPr>
        <w:spacing w:after="0" w:line="240" w:lineRule="auto"/>
      </w:pPr>
      <w:r>
        <w:t>Hinweise zu den Gefahrenstoffen:</w:t>
      </w:r>
    </w:p>
    <w:p w:rsidR="003950B0" w:rsidRDefault="003950B0" w:rsidP="003950B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8487"/>
      </w:tblGrid>
      <w:tr w:rsidR="003950B0" w:rsidTr="003950B0">
        <w:tc>
          <w:tcPr>
            <w:tcW w:w="573" w:type="dxa"/>
            <w:vMerge w:val="restart"/>
            <w:shd w:val="clear" w:color="auto" w:fill="auto"/>
            <w:textDirection w:val="btLr"/>
            <w:vAlign w:val="center"/>
          </w:tcPr>
          <w:p w:rsidR="003950B0" w:rsidRPr="008D710F" w:rsidRDefault="003950B0" w:rsidP="00C77287">
            <w:pPr>
              <w:spacing w:after="0" w:line="240" w:lineRule="auto"/>
              <w:ind w:left="113" w:right="11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Hexamethylentetramin</w:t>
            </w:r>
            <w:proofErr w:type="spellEnd"/>
          </w:p>
        </w:tc>
        <w:tc>
          <w:tcPr>
            <w:tcW w:w="8674" w:type="dxa"/>
            <w:shd w:val="clear" w:color="auto" w:fill="auto"/>
          </w:tcPr>
          <w:p w:rsidR="003950B0" w:rsidRPr="00420C42" w:rsidRDefault="003950B0" w:rsidP="00C77287">
            <w:pPr>
              <w:spacing w:after="0" w:line="240" w:lineRule="auto"/>
            </w:pPr>
            <w:r w:rsidRPr="00420C42">
              <w:t>Gefahrenhinweise (H-Sätze)</w:t>
            </w:r>
          </w:p>
          <w:p w:rsidR="003950B0" w:rsidRPr="00420C42" w:rsidRDefault="003950B0" w:rsidP="00C77287">
            <w:pPr>
              <w:spacing w:after="0" w:line="240" w:lineRule="auto"/>
            </w:pPr>
            <w:r w:rsidRPr="00420C42">
              <w:t>H22</w:t>
            </w:r>
            <w:r>
              <w:t>8</w:t>
            </w:r>
            <w:r w:rsidRPr="00420C42">
              <w:t xml:space="preserve">: </w:t>
            </w:r>
            <w:r>
              <w:t>Entzündbarer Feststoff.</w:t>
            </w:r>
          </w:p>
          <w:p w:rsidR="003950B0" w:rsidRDefault="003950B0" w:rsidP="00C77287">
            <w:pPr>
              <w:spacing w:after="0" w:line="240" w:lineRule="auto"/>
            </w:pPr>
            <w:r w:rsidRPr="00420C42">
              <w:t>H</w:t>
            </w:r>
            <w:r>
              <w:t>317: Kann allergische Hautreaktionen verursachen.</w:t>
            </w:r>
          </w:p>
        </w:tc>
      </w:tr>
      <w:tr w:rsidR="003950B0" w:rsidTr="003950B0">
        <w:tc>
          <w:tcPr>
            <w:tcW w:w="573" w:type="dxa"/>
            <w:vMerge/>
            <w:shd w:val="clear" w:color="auto" w:fill="auto"/>
          </w:tcPr>
          <w:p w:rsidR="003950B0" w:rsidRDefault="003950B0" w:rsidP="00C77287">
            <w:pPr>
              <w:spacing w:after="0" w:line="240" w:lineRule="auto"/>
            </w:pPr>
          </w:p>
        </w:tc>
        <w:tc>
          <w:tcPr>
            <w:tcW w:w="8674" w:type="dxa"/>
            <w:shd w:val="clear" w:color="auto" w:fill="auto"/>
          </w:tcPr>
          <w:p w:rsidR="003950B0" w:rsidRPr="00420C42" w:rsidRDefault="003950B0" w:rsidP="00C77287">
            <w:pPr>
              <w:spacing w:after="0" w:line="240" w:lineRule="auto"/>
            </w:pPr>
            <w:r w:rsidRPr="00420C42">
              <w:t>Sicherheitshinweise (P-Sätze)</w:t>
            </w:r>
          </w:p>
          <w:p w:rsidR="003950B0" w:rsidRDefault="003950B0" w:rsidP="00C77287">
            <w:pPr>
              <w:spacing w:after="0" w:line="240" w:lineRule="auto"/>
            </w:pPr>
            <w:r w:rsidRPr="00420C42">
              <w:t>P210: Von Hitze/Funken/offener Flamme/heißen Oberflächen fernhalten. Nicht rauchen.</w:t>
            </w:r>
          </w:p>
          <w:p w:rsidR="003950B0" w:rsidRPr="00420C42" w:rsidRDefault="003950B0" w:rsidP="00C77287">
            <w:pPr>
              <w:spacing w:after="0" w:line="240" w:lineRule="auto"/>
            </w:pPr>
            <w:r>
              <w:t>P261: Einatmen von Staub vermeiden.</w:t>
            </w:r>
          </w:p>
          <w:p w:rsidR="003950B0" w:rsidRDefault="003950B0" w:rsidP="00C77287">
            <w:pPr>
              <w:spacing w:after="0" w:line="240" w:lineRule="auto"/>
            </w:pPr>
            <w:r w:rsidRPr="00420C42">
              <w:t>P28</w:t>
            </w:r>
            <w:r>
              <w:t>0: Schutzhandschuhe tragen.</w:t>
            </w:r>
          </w:p>
          <w:p w:rsidR="003950B0" w:rsidRPr="00420C42" w:rsidRDefault="003950B0" w:rsidP="00C77287">
            <w:pPr>
              <w:spacing w:after="0" w:line="240" w:lineRule="auto"/>
            </w:pPr>
            <w:r w:rsidRPr="00420C42">
              <w:t>P30</w:t>
            </w:r>
            <w:r>
              <w:t>2</w:t>
            </w:r>
            <w:r w:rsidRPr="00420C42">
              <w:t xml:space="preserve"> + P3</w:t>
            </w:r>
            <w:r>
              <w:t>52</w:t>
            </w:r>
            <w:r w:rsidRPr="00420C42">
              <w:t xml:space="preserve">: Bei </w:t>
            </w:r>
            <w:r>
              <w:t>Berührung mit der Haut: Mit viel Wasser waschen.</w:t>
            </w:r>
          </w:p>
          <w:p w:rsidR="003950B0" w:rsidRDefault="003950B0" w:rsidP="00C77287">
            <w:pPr>
              <w:spacing w:after="0" w:line="240" w:lineRule="auto"/>
            </w:pPr>
            <w:r w:rsidRPr="00420C42">
              <w:t>P</w:t>
            </w:r>
            <w:r>
              <w:t>333 + P313: Bei Hautreizung oder Ausschlag: Ärztlichen Rat einholen/ ärztliche Hilfe hinzuziehen</w:t>
            </w:r>
          </w:p>
          <w:p w:rsidR="003950B0" w:rsidRDefault="003950B0" w:rsidP="00C77287">
            <w:pPr>
              <w:spacing w:after="0" w:line="240" w:lineRule="auto"/>
            </w:pPr>
          </w:p>
        </w:tc>
      </w:tr>
    </w:tbl>
    <w:p w:rsidR="003950B0" w:rsidRPr="003B6B5F" w:rsidRDefault="003950B0" w:rsidP="003950B0">
      <w:pPr>
        <w:spacing w:after="0" w:line="240" w:lineRule="auto"/>
      </w:pPr>
    </w:p>
    <w:p w:rsidR="003950B0" w:rsidRDefault="003950B0" w:rsidP="003950B0">
      <w:pPr>
        <w:spacing w:after="0" w:line="240" w:lineRule="auto"/>
      </w:pPr>
    </w:p>
    <w:p w:rsidR="003950B0" w:rsidRDefault="003950B0" w:rsidP="00587F0F">
      <w:pPr>
        <w:spacing w:after="0" w:line="240" w:lineRule="auto"/>
        <w:rPr>
          <w:szCs w:val="20"/>
        </w:rPr>
      </w:pPr>
    </w:p>
    <w:sectPr w:rsidR="003950B0" w:rsidSect="000E3BD1">
      <w:headerReference w:type="default" r:id="rId11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8F" w:rsidRDefault="0001758F" w:rsidP="00C00502">
      <w:pPr>
        <w:spacing w:after="0" w:line="240" w:lineRule="auto"/>
      </w:pPr>
      <w:r>
        <w:separator/>
      </w:r>
    </w:p>
  </w:endnote>
  <w:endnote w:type="continuationSeparator" w:id="0">
    <w:p w:rsidR="0001758F" w:rsidRDefault="0001758F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8F" w:rsidRDefault="0001758F" w:rsidP="00C00502">
      <w:pPr>
        <w:spacing w:after="0" w:line="240" w:lineRule="auto"/>
      </w:pPr>
      <w:r>
        <w:separator/>
      </w:r>
    </w:p>
  </w:footnote>
  <w:footnote w:type="continuationSeparator" w:id="0">
    <w:p w:rsidR="0001758F" w:rsidRDefault="0001758F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502" w:rsidRDefault="000873A7" w:rsidP="00493E31">
    <w:pPr>
      <w:pStyle w:val="Kopfzeile"/>
      <w:tabs>
        <w:tab w:val="clear" w:pos="4536"/>
      </w:tabs>
    </w:pPr>
    <w:r>
      <w:t xml:space="preserve">Gefährdungsbeurteilung </w:t>
    </w:r>
    <w:r w:rsidR="008F7253">
      <w:t>Physik</w:t>
    </w:r>
    <w:r w:rsidR="00493E31">
      <w:tab/>
    </w:r>
    <w:r w:rsidR="007F61A4">
      <w:rPr>
        <w:noProof/>
      </w:rPr>
      <w:drawing>
        <wp:inline distT="0" distB="0" distL="0" distR="0" wp14:anchorId="0366A83F" wp14:editId="145136EE">
          <wp:extent cx="1254760" cy="584835"/>
          <wp:effectExtent l="0" t="0" r="2540" b="5715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7253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33C9"/>
    <w:multiLevelType w:val="hybridMultilevel"/>
    <w:tmpl w:val="B86A4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69F9"/>
    <w:multiLevelType w:val="hybridMultilevel"/>
    <w:tmpl w:val="045A2C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416DD"/>
    <w:multiLevelType w:val="hybridMultilevel"/>
    <w:tmpl w:val="7C3C9E72"/>
    <w:lvl w:ilvl="0" w:tplc="B900E6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6FEB"/>
    <w:multiLevelType w:val="hybridMultilevel"/>
    <w:tmpl w:val="64AA4EFE"/>
    <w:lvl w:ilvl="0" w:tplc="0407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1758F"/>
    <w:rsid w:val="00030768"/>
    <w:rsid w:val="000307DF"/>
    <w:rsid w:val="00044DC4"/>
    <w:rsid w:val="00085247"/>
    <w:rsid w:val="000873A7"/>
    <w:rsid w:val="000A7D6C"/>
    <w:rsid w:val="000B4785"/>
    <w:rsid w:val="000B6393"/>
    <w:rsid w:val="000B6B40"/>
    <w:rsid w:val="000E3BD1"/>
    <w:rsid w:val="000F0165"/>
    <w:rsid w:val="00117E2D"/>
    <w:rsid w:val="001549DB"/>
    <w:rsid w:val="00163FCF"/>
    <w:rsid w:val="00166290"/>
    <w:rsid w:val="001B7141"/>
    <w:rsid w:val="001C72C8"/>
    <w:rsid w:val="001D36E0"/>
    <w:rsid w:val="001F7600"/>
    <w:rsid w:val="00214BB4"/>
    <w:rsid w:val="00216D8A"/>
    <w:rsid w:val="00260D3B"/>
    <w:rsid w:val="002865C7"/>
    <w:rsid w:val="002926A6"/>
    <w:rsid w:val="002C3A98"/>
    <w:rsid w:val="002E0716"/>
    <w:rsid w:val="002F3620"/>
    <w:rsid w:val="003208CC"/>
    <w:rsid w:val="00347E98"/>
    <w:rsid w:val="00371B40"/>
    <w:rsid w:val="003736F8"/>
    <w:rsid w:val="003950B0"/>
    <w:rsid w:val="003D28C6"/>
    <w:rsid w:val="003F3096"/>
    <w:rsid w:val="00413392"/>
    <w:rsid w:val="0045172A"/>
    <w:rsid w:val="00456368"/>
    <w:rsid w:val="00472E27"/>
    <w:rsid w:val="00486BC1"/>
    <w:rsid w:val="00493E31"/>
    <w:rsid w:val="00496D36"/>
    <w:rsid w:val="004E0660"/>
    <w:rsid w:val="00501972"/>
    <w:rsid w:val="00520EE0"/>
    <w:rsid w:val="00531221"/>
    <w:rsid w:val="00555DEF"/>
    <w:rsid w:val="005773F9"/>
    <w:rsid w:val="0058724A"/>
    <w:rsid w:val="00587F0F"/>
    <w:rsid w:val="005D182C"/>
    <w:rsid w:val="00612249"/>
    <w:rsid w:val="00617967"/>
    <w:rsid w:val="00624D7A"/>
    <w:rsid w:val="00627E47"/>
    <w:rsid w:val="006442C3"/>
    <w:rsid w:val="0066409C"/>
    <w:rsid w:val="00664FE3"/>
    <w:rsid w:val="00686046"/>
    <w:rsid w:val="006E0775"/>
    <w:rsid w:val="006E07BD"/>
    <w:rsid w:val="006E20FE"/>
    <w:rsid w:val="00743F3D"/>
    <w:rsid w:val="00762CFF"/>
    <w:rsid w:val="007738C7"/>
    <w:rsid w:val="00775BEE"/>
    <w:rsid w:val="00787C78"/>
    <w:rsid w:val="00790D58"/>
    <w:rsid w:val="007A09D5"/>
    <w:rsid w:val="007A2D0D"/>
    <w:rsid w:val="007A4D04"/>
    <w:rsid w:val="007D1D89"/>
    <w:rsid w:val="007E5FEE"/>
    <w:rsid w:val="007E79F1"/>
    <w:rsid w:val="007F61A4"/>
    <w:rsid w:val="00800025"/>
    <w:rsid w:val="00805F94"/>
    <w:rsid w:val="00812FF0"/>
    <w:rsid w:val="008226B4"/>
    <w:rsid w:val="008262FE"/>
    <w:rsid w:val="00833D6A"/>
    <w:rsid w:val="00843C1E"/>
    <w:rsid w:val="00867F8A"/>
    <w:rsid w:val="00896D23"/>
    <w:rsid w:val="008C7436"/>
    <w:rsid w:val="008D609B"/>
    <w:rsid w:val="008E4635"/>
    <w:rsid w:val="008F3EA4"/>
    <w:rsid w:val="008F7253"/>
    <w:rsid w:val="008F7E88"/>
    <w:rsid w:val="00905D8D"/>
    <w:rsid w:val="009067E6"/>
    <w:rsid w:val="009246E2"/>
    <w:rsid w:val="009256D8"/>
    <w:rsid w:val="00927324"/>
    <w:rsid w:val="00937736"/>
    <w:rsid w:val="00970010"/>
    <w:rsid w:val="00A113E6"/>
    <w:rsid w:val="00A2556B"/>
    <w:rsid w:val="00A675A5"/>
    <w:rsid w:val="00A71846"/>
    <w:rsid w:val="00A93ECC"/>
    <w:rsid w:val="00AB1571"/>
    <w:rsid w:val="00AC3FEB"/>
    <w:rsid w:val="00B11773"/>
    <w:rsid w:val="00B303D2"/>
    <w:rsid w:val="00B41A45"/>
    <w:rsid w:val="00B42C98"/>
    <w:rsid w:val="00B775DD"/>
    <w:rsid w:val="00B84BE0"/>
    <w:rsid w:val="00B90DD5"/>
    <w:rsid w:val="00BA32C0"/>
    <w:rsid w:val="00BB3F7A"/>
    <w:rsid w:val="00BC6D31"/>
    <w:rsid w:val="00C00502"/>
    <w:rsid w:val="00C0191A"/>
    <w:rsid w:val="00C163AF"/>
    <w:rsid w:val="00C31D67"/>
    <w:rsid w:val="00C7642E"/>
    <w:rsid w:val="00C76C9E"/>
    <w:rsid w:val="00C812C3"/>
    <w:rsid w:val="00C8478F"/>
    <w:rsid w:val="00CB3127"/>
    <w:rsid w:val="00CC73B5"/>
    <w:rsid w:val="00CC787F"/>
    <w:rsid w:val="00D143F0"/>
    <w:rsid w:val="00D3563A"/>
    <w:rsid w:val="00D53F75"/>
    <w:rsid w:val="00D55FE4"/>
    <w:rsid w:val="00D8025D"/>
    <w:rsid w:val="00DC5838"/>
    <w:rsid w:val="00E2456C"/>
    <w:rsid w:val="00E75C10"/>
    <w:rsid w:val="00EE74C5"/>
    <w:rsid w:val="00EF3602"/>
    <w:rsid w:val="00F23079"/>
    <w:rsid w:val="00F36519"/>
    <w:rsid w:val="00F52653"/>
    <w:rsid w:val="00F707F5"/>
    <w:rsid w:val="00F7335A"/>
    <w:rsid w:val="00F84373"/>
    <w:rsid w:val="00F97927"/>
    <w:rsid w:val="00FA299D"/>
    <w:rsid w:val="00FB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C2288-078C-4986-8974-31119B15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733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43C1E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0191A"/>
    <w:rPr>
      <w:rFonts w:eastAsia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0191A"/>
    <w:rPr>
      <w:rFonts w:eastAsia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00502"/>
    <w:rPr>
      <w:rFonts w:eastAsia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00502"/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Ames, Norbert (PL)</cp:lastModifiedBy>
  <cp:revision>2</cp:revision>
  <dcterms:created xsi:type="dcterms:W3CDTF">2021-10-28T09:45:00Z</dcterms:created>
  <dcterms:modified xsi:type="dcterms:W3CDTF">2021-10-28T09:45:00Z</dcterms:modified>
</cp:coreProperties>
</file>