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790D58" w:rsidP="0086271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3E31">
              <w:rPr>
                <w:b/>
                <w:sz w:val="28"/>
                <w:szCs w:val="28"/>
              </w:rPr>
              <w:t>Versuch:</w:t>
            </w:r>
            <w:r w:rsidR="00011878">
              <w:t xml:space="preserve"> </w:t>
            </w:r>
            <w:r w:rsidR="00011878" w:rsidRPr="00011878">
              <w:rPr>
                <w:b/>
                <w:sz w:val="28"/>
                <w:szCs w:val="28"/>
              </w:rPr>
              <w:t xml:space="preserve">Wachskügelchen an sternförmig </w:t>
            </w:r>
            <w:r w:rsidR="00862719">
              <w:rPr>
                <w:b/>
                <w:sz w:val="28"/>
                <w:szCs w:val="28"/>
              </w:rPr>
              <w:t>angeordneten</w:t>
            </w:r>
            <w:r w:rsidR="00011878" w:rsidRPr="00011878">
              <w:rPr>
                <w:b/>
                <w:sz w:val="28"/>
                <w:szCs w:val="28"/>
              </w:rPr>
              <w:t xml:space="preserve"> M</w:t>
            </w:r>
            <w:r w:rsidR="00C75026">
              <w:rPr>
                <w:b/>
                <w:sz w:val="28"/>
                <w:szCs w:val="28"/>
              </w:rPr>
              <w:t>etall</w:t>
            </w:r>
            <w:r w:rsidR="00862719">
              <w:rPr>
                <w:b/>
                <w:sz w:val="28"/>
                <w:szCs w:val="28"/>
              </w:rPr>
              <w:t>stäben</w:t>
            </w:r>
            <w:r w:rsidR="00C75026">
              <w:rPr>
                <w:b/>
                <w:sz w:val="28"/>
                <w:szCs w:val="28"/>
              </w:rPr>
              <w:t xml:space="preserve"> über </w:t>
            </w:r>
            <w:proofErr w:type="spellStart"/>
            <w:r w:rsidR="00A840D2">
              <w:rPr>
                <w:b/>
                <w:sz w:val="28"/>
                <w:szCs w:val="28"/>
              </w:rPr>
              <w:t>Kartuschenbrenner</w:t>
            </w:r>
            <w:proofErr w:type="spellEnd"/>
            <w:r w:rsidR="005E2EA5">
              <w:rPr>
                <w:b/>
                <w:sz w:val="28"/>
                <w:szCs w:val="28"/>
              </w:rPr>
              <w:t xml:space="preserve"> als Wär</w:t>
            </w:r>
            <w:r w:rsidR="00A840D2">
              <w:rPr>
                <w:b/>
                <w:sz w:val="28"/>
                <w:szCs w:val="28"/>
              </w:rPr>
              <w:t>m</w:t>
            </w:r>
            <w:r w:rsidR="005E2EA5">
              <w:rPr>
                <w:b/>
                <w:sz w:val="28"/>
                <w:szCs w:val="28"/>
              </w:rPr>
              <w:t>eleitungsapparat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4F6279" w:rsidP="00F7335A">
      <w:pPr>
        <w:spacing w:after="0" w:line="240" w:lineRule="auto"/>
      </w:pPr>
      <w:sdt>
        <w:sdtPr>
          <w:id w:val="2142999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1609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sdt>
        <w:sdtPr>
          <w:id w:val="1454285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1609">
            <w:rPr>
              <w:rFonts w:ascii="MS Gothic" w:eastAsia="MS Gothic" w:hAnsi="MS Gothic" w:hint="eastAsia"/>
            </w:rPr>
            <w:t>☒</w:t>
          </w:r>
        </w:sdtContent>
      </w:sdt>
      <w:r w:rsidR="00601609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sdt>
        <w:sdtPr>
          <w:id w:val="-410159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1609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F7335A" w:rsidRPr="00044DC4" w:rsidRDefault="00790D58" w:rsidP="00F7335A">
      <w:pPr>
        <w:spacing w:after="0" w:line="240" w:lineRule="auto"/>
        <w:rPr>
          <w:b/>
        </w:rPr>
      </w:pPr>
      <w:r>
        <w:rPr>
          <w:b/>
        </w:rPr>
        <w:t>Aussagekräftige</w:t>
      </w:r>
      <w:r w:rsidR="003F3096">
        <w:rPr>
          <w:b/>
        </w:rPr>
        <w:t xml:space="preserve"> Beschreibung des Versuchs</w:t>
      </w:r>
      <w:r>
        <w:rPr>
          <w:b/>
        </w:rPr>
        <w:t>, ggfls. Abbildung eines möglichen Aufbaus</w:t>
      </w:r>
      <w:r w:rsidR="00F7335A" w:rsidRPr="00044DC4">
        <w:rPr>
          <w:b/>
        </w:rPr>
        <w:t>:</w:t>
      </w:r>
    </w:p>
    <w:p w:rsidR="00F7335A" w:rsidRDefault="001B29B1" w:rsidP="00F7335A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3448933</wp:posOffset>
                </wp:positionH>
                <wp:positionV relativeFrom="paragraph">
                  <wp:posOffset>39757</wp:posOffset>
                </wp:positionV>
                <wp:extent cx="1072515" cy="1433553"/>
                <wp:effectExtent l="228600" t="0" r="13335" b="1460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515" cy="1433553"/>
                          <a:chOff x="0" y="0"/>
                          <a:chExt cx="1072515" cy="1433553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 rot="-2300090">
                            <a:off x="198783" y="0"/>
                            <a:ext cx="99060" cy="1428750"/>
                          </a:xfrm>
                          <a:prstGeom prst="can">
                            <a:avLst>
                              <a:gd name="adj" fmla="val 145499"/>
                            </a:avLst>
                          </a:prstGeom>
                          <a:solidFill>
                            <a:srgbClr val="E7E6E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40" y="938253"/>
                            <a:ext cx="523875" cy="4953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57809" y="978010"/>
                            <a:ext cx="57150" cy="85725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74929" y="771276"/>
                            <a:ext cx="57150" cy="85725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556591"/>
                            <a:ext cx="57150" cy="85725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B996C" id="Gruppieren 2" o:spid="_x0000_s1026" style="position:absolute;margin-left:271.55pt;margin-top:3.15pt;width:84.45pt;height:112.9pt;z-index:251657728" coordsize="10725,1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2" o:spid="_x0000_s1027" type="#_x0000_t22" style="position:absolute;left:1987;width:991;height:14287;rotation:-2512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jecIA&#10;AADbAAAADwAAAGRycy9kb3ducmV2LnhtbESPQYvCMBSE74L/ITxhb5rqgrhdo4ggeHAPakG8PZpn&#10;G2xeapLV7r/fCILHYWa+YebLzjbiTj4YxwrGowwEcem04UpBcdwMZyBCRNbYOCYFfxRguej35phr&#10;9+A93Q+xEgnCIUcFdYxtLmUoa7IYRq4lTt7FeYsxSV9J7fGR4LaRkyybSouG00KNLa1rKq+HX6ug&#10;7fTuci6qLZrd54n3P96cb16pj0G3+gYRqYvv8Ku91QomX/D8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qN5wgAAANsAAAAPAAAAAAAAAAAAAAAAAJgCAABkcnMvZG93&#10;bnJldi54bWxQSwUGAAAAAAQABAD1AAAAhwMAAAAA&#10;" adj="2179" fillcolor="#e7e6e6"/>
                <v:oval id="Oval 5" o:spid="_x0000_s1028" style="position:absolute;left:5486;top:9382;width:523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u8IA&#10;AADbAAAADwAAAGRycy9kb3ducmV2LnhtbERPS2vCQBC+C/6HZYTedGNLVaIbsaUtpZ5MBK9DdvLQ&#10;7Gya3cb477uFgrf5+J6z2Q6mET11rrasYD6LQBDnVtdcKjhm79MVCOeRNTaWScGNHGyT8WiDsbZX&#10;PlCf+lKEEHYxKqi8b2MpXV6RQTezLXHgCtsZ9AF2pdQdXkO4aeRjFC2kwZpDQ4UtvVaUX9Ifo+D8&#10;Ujw9p6dztqB+9fX2cWu+aT9X6mEy7NYgPA3+Lv53f+owfwl/v4Q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ai7wgAAANsAAAAPAAAAAAAAAAAAAAAAAJgCAABkcnMvZG93&#10;bnJldi54bWxQSwUGAAAAAAQABAD1AAAAhwMAAAAA&#10;" fillcolor="#ffc000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029" type="#_x0000_t120" style="position:absolute;left:3578;top:9780;width:571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1bcMA&#10;AADbAAAADwAAAGRycy9kb3ducmV2LnhtbESPQU/DMAyF70j8h8hI3FgKB4TKsgkhDbggQdkBblbi&#10;NtEapySh6/49PiBxs/We3/u83i5xVDPlEhIbuF41oIhtcoEHA/uP3dUdqFKRHY6JycCJCmw352dr&#10;bF068jvNXR2UhHBp0YCvdWq1LtZTxLJKE7FofcoRq6x50C7jUcLjqG+a5lZHDCwNHid69GQP3U80&#10;cLC++wpZP7292vDd7z770/MwG3N5sTzcg6q01H/z3/WLE3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1bcMAAADbAAAADwAAAAAAAAAAAAAAAACYAgAAZHJzL2Rv&#10;d25yZXYueG1sUEsFBgAAAAAEAAQA9QAAAIgDAAAAAA==&#10;" fillcolor="red"/>
                <v:shape id="AutoShape 16" o:spid="_x0000_s1030" type="#_x0000_t120" style="position:absolute;left:1749;top:7712;width:571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WTcQA&#10;AADbAAAADwAAAGRycy9kb3ducmV2LnhtbESPQUsDMRSE74L/ITzBm822B5G1aSmF1l4KunrQ2yN5&#10;uwndvGyTuN3+eyMIHoeZ+YZZriffi5FicoEVzGcVCGIdjONOwcf77uEJRMrIBvvApOBKCdar25sl&#10;1iZc+I3GJneiQDjVqMDmPNRSJm3JY5qFgbh4bYgec5GxkybipcB9LxdV9Sg9Oi4LFgfaWtKn5tsr&#10;OGnbfLko969H7c7t7rO9vnSjUvd30+YZRKYp/4f/2gejYDGH3y/l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lk3EAAAA2wAAAA8AAAAAAAAAAAAAAAAAmAIAAGRycy9k&#10;b3ducmV2LnhtbFBLBQYAAAAABAAEAPUAAACJAwAAAAA=&#10;" fillcolor="red"/>
                <v:shape id="AutoShape 17" o:spid="_x0000_s1031" type="#_x0000_t120" style="position:absolute;top:5565;width:571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tocQA&#10;AADbAAAADwAAAGRycy9kb3ducmV2LnhtbESPQUsDMRSE70L/Q3gFbzZrBZFt01KEVi+Crh709kje&#10;bkI3L9skbrf/3giCx2FmvmHW28n3YqSYXGAFt4sKBLEOxnGn4ON9f/MAImVkg31gUnChBNvN7GqN&#10;tQlnfqOxyZ0oEE41KrA5D7WUSVvymBZhIC5eG6LHXGTspIl4LnDfy2VV3UuPjsuCxYEeLelj8+0V&#10;HLVtvlyUh9cX7U7t/rO9PHWjUtfzabcCkWnK/+G/9rNRsLyD3y/l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LraHEAAAA2wAAAA8AAAAAAAAAAAAAAAAAmAIAAGRycy9k&#10;b3ducmV2LnhtbFBLBQYAAAAABAAEAPUAAACJAwAAAAA=&#10;" fillcolor="red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5046"/>
      </w:tblGrid>
      <w:tr w:rsidR="00011878" w:rsidTr="00E47D33">
        <w:trPr>
          <w:trHeight w:val="4646"/>
        </w:trPr>
        <w:tc>
          <w:tcPr>
            <w:tcW w:w="4605" w:type="dxa"/>
            <w:shd w:val="clear" w:color="auto" w:fill="auto"/>
          </w:tcPr>
          <w:p w:rsidR="00A840D2" w:rsidRDefault="00A840D2" w:rsidP="00A840D2">
            <w:pPr>
              <w:spacing w:after="0" w:line="240" w:lineRule="auto"/>
            </w:pPr>
          </w:p>
          <w:p w:rsidR="00011878" w:rsidRDefault="005E2EA5" w:rsidP="00862719">
            <w:pPr>
              <w:spacing w:after="0" w:line="240" w:lineRule="auto"/>
            </w:pPr>
            <w:r>
              <w:t xml:space="preserve">Ein Kupferstab, ein Eisenstab und ein Messingstab </w:t>
            </w:r>
            <w:r w:rsidR="00A840D2">
              <w:t xml:space="preserve">(gleicher Dicke und Länge) </w:t>
            </w:r>
            <w:r>
              <w:t xml:space="preserve">werden über eine </w:t>
            </w:r>
            <w:r w:rsidR="00862719">
              <w:t xml:space="preserve">metallische </w:t>
            </w:r>
            <w:r>
              <w:t>Steckverbindung sternförmig angeordnet. In gleichen Abständen werden Wachskügelche</w:t>
            </w:r>
            <w:r w:rsidR="00862719">
              <w:t xml:space="preserve">n befestigt. Nun wird der </w:t>
            </w:r>
            <w:proofErr w:type="spellStart"/>
            <w:r w:rsidR="00862719">
              <w:t>Kartuschen</w:t>
            </w:r>
            <w:r>
              <w:t>brenner</w:t>
            </w:r>
            <w:proofErr w:type="spellEnd"/>
            <w:r>
              <w:t xml:space="preserve"> senkrecht unter der Steckverbindung zur Erhitzung verwendet.</w:t>
            </w:r>
          </w:p>
          <w:p w:rsidR="0036021B" w:rsidRDefault="0036021B" w:rsidP="00862719">
            <w:pPr>
              <w:spacing w:after="0" w:line="240" w:lineRule="auto"/>
            </w:pPr>
          </w:p>
          <w:p w:rsidR="0036021B" w:rsidRDefault="00EA32AE" w:rsidP="00862719">
            <w:pPr>
              <w:spacing w:after="0" w:line="240" w:lineRule="auto"/>
            </w:pPr>
            <w:r>
              <w:t>Eine Schwachstelle</w:t>
            </w:r>
            <w:r w:rsidR="0036021B">
              <w:t xml:space="preserve"> in diesem Versuchsaufbau </w:t>
            </w:r>
            <w:r>
              <w:t xml:space="preserve">ist </w:t>
            </w:r>
            <w:r w:rsidR="0036021B">
              <w:t xml:space="preserve">die Vielzahl der </w:t>
            </w:r>
            <w:r>
              <w:t>Befestigungen/Steckverbindungen. D</w:t>
            </w:r>
            <w:r w:rsidR="0036021B">
              <w:t>arum ist diese Variante eher als Lehrerexperiment zu  empfehlen.</w:t>
            </w:r>
          </w:p>
        </w:tc>
        <w:tc>
          <w:tcPr>
            <w:tcW w:w="4605" w:type="dxa"/>
            <w:shd w:val="clear" w:color="auto" w:fill="auto"/>
          </w:tcPr>
          <w:p w:rsidR="00011878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6A6E8C" wp14:editId="431FBF9C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121920</wp:posOffset>
                      </wp:positionV>
                      <wp:extent cx="361950" cy="360680"/>
                      <wp:effectExtent l="13970" t="7620" r="52705" b="50800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360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F0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145.85pt;margin-top:9.6pt;width:28.5pt;height: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JhOgIAAGMEAAAOAAAAZHJzL2Uyb0RvYy54bWysVM2O2jAQvlfqO1i+QxII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40699D7" wp14:editId="7C48A298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149860</wp:posOffset>
                      </wp:positionV>
                      <wp:extent cx="38100" cy="1019175"/>
                      <wp:effectExtent l="34925" t="35560" r="31750" b="4064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0501" id="AutoShape 6" o:spid="_x0000_s1026" type="#_x0000_t32" style="position:absolute;margin-left:204.5pt;margin-top:11.8pt;width:3pt;height:80.2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" strokeweight="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992AB17" wp14:editId="5ABA4D39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102870</wp:posOffset>
                      </wp:positionV>
                      <wp:extent cx="19050" cy="1000125"/>
                      <wp:effectExtent l="33020" t="36195" r="33655" b="40005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A76B3" id="AutoShape 7" o:spid="_x0000_s1026" type="#_x0000_t32" style="position:absolute;margin-left:49.85pt;margin-top:8.1pt;width:1.5pt;height:78.7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" strokeweight="5pt"/>
                  </w:pict>
                </mc:Fallback>
              </mc:AlternateContent>
            </w:r>
            <w:r w:rsidR="005E2EA5">
              <w:t xml:space="preserve"> </w:t>
            </w:r>
            <w:r w:rsidR="00A840D2">
              <w:t xml:space="preserve">                                       Kupferstab</w: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316291" wp14:editId="599F2CD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141605</wp:posOffset>
                      </wp:positionV>
                      <wp:extent cx="704850" cy="504825"/>
                      <wp:effectExtent l="13970" t="55880" r="43180" b="10795"/>
                      <wp:wrapNone/>
                      <wp:docPr id="2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6ACE" id="AutoShape 22" o:spid="_x0000_s1026" type="#_x0000_t32" style="position:absolute;margin-left:3.35pt;margin-top:11.15pt;width:55.5pt;height:39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54PA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891278" wp14:editId="07966CEC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161925</wp:posOffset>
                      </wp:positionV>
                      <wp:extent cx="390525" cy="352425"/>
                      <wp:effectExtent l="13970" t="9525" r="52705" b="47625"/>
                      <wp:wrapNone/>
                      <wp:docPr id="2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8ECAA" id="AutoShape 27" o:spid="_x0000_s1026" type="#_x0000_t32" style="position:absolute;margin-left:119.6pt;margin-top:12.75pt;width:30.75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DD5FB8" wp14:editId="37ADE25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76200</wp:posOffset>
                      </wp:positionV>
                      <wp:extent cx="57150" cy="85725"/>
                      <wp:effectExtent l="13970" t="9525" r="5080" b="9525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4516" id="AutoShape 14" o:spid="_x0000_s1026" type="#_x0000_t120" style="position:absolute;margin-left:186.35pt;margin-top:6pt;width:4.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" fillcolor="red"/>
                  </w:pict>
                </mc:Fallback>
              </mc:AlternateContent>
            </w:r>
            <w:r w:rsidR="00A840D2">
              <w:t xml:space="preserve">                                    Wachskügelchen</w: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4D13545" wp14:editId="08F54FBE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-574675</wp:posOffset>
                      </wp:positionV>
                      <wp:extent cx="86360" cy="1272540"/>
                      <wp:effectExtent l="0" t="408940" r="0" b="409575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85861" flipV="1">
                                <a:off x="0" y="0"/>
                                <a:ext cx="86360" cy="1272540"/>
                              </a:xfrm>
                              <a:prstGeom prst="can">
                                <a:avLst>
                                  <a:gd name="adj" fmla="val 148649"/>
                                </a:avLst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C85C" id="AutoShape 4" o:spid="_x0000_s1026" type="#_x0000_t22" style="position:absolute;margin-left:168.65pt;margin-top:-45.25pt;width:6.8pt;height:100.2pt;rotation:-3152130fd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" adj="2179" fillcolor="#f4b08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00DDED" wp14:editId="2A4EA5E4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124460</wp:posOffset>
                      </wp:positionV>
                      <wp:extent cx="57150" cy="85725"/>
                      <wp:effectExtent l="6350" t="10160" r="12700" b="889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D690" id="AutoShape 13" o:spid="_x0000_s1026" type="#_x0000_t120" style="position:absolute;margin-left:167pt;margin-top:9.8pt;width:4.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" fillcolor="red"/>
                  </w:pict>
                </mc:Fallback>
              </mc:AlternateConten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154305</wp:posOffset>
                      </wp:positionV>
                      <wp:extent cx="57150" cy="85725"/>
                      <wp:effectExtent l="13970" t="11430" r="5080" b="7620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6FABC" id="AutoShape 12" o:spid="_x0000_s1026" type="#_x0000_t120" style="position:absolute;margin-left:150.35pt;margin-top:12.15pt;width:4.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" fillcolor="red"/>
                  </w:pict>
                </mc:Fallback>
              </mc:AlternateContent>
            </w:r>
          </w:p>
          <w:p w:rsidR="005E2EA5" w:rsidRDefault="00A840D2" w:rsidP="00A840D2">
            <w:pPr>
              <w:spacing w:after="0" w:line="240" w:lineRule="auto"/>
            </w:pPr>
            <w:r>
              <w:t>Eisenstab</w: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99060</wp:posOffset>
                      </wp:positionV>
                      <wp:extent cx="371475" cy="266700"/>
                      <wp:effectExtent l="13970" t="51435" r="43180" b="5715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14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61462" id="AutoShape 28" o:spid="_x0000_s1026" type="#_x0000_t32" style="position:absolute;margin-left:14.6pt;margin-top:7.8pt;width:29.25pt;height:21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108585</wp:posOffset>
                      </wp:positionV>
                      <wp:extent cx="1057275" cy="552450"/>
                      <wp:effectExtent l="13970" t="51435" r="43180" b="571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727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087BD" id="AutoShape 24" o:spid="_x0000_s1026" type="#_x0000_t32" style="position:absolute;margin-left:24.35pt;margin-top:8.55pt;width:83.25pt;height:43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80010</wp:posOffset>
                      </wp:positionV>
                      <wp:extent cx="485775" cy="200025"/>
                      <wp:effectExtent l="13970" t="13335" r="5080" b="5715"/>
                      <wp:wrapNone/>
                      <wp:docPr id="1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D42EC" id="Oval 11" o:spid="_x0000_s1026" style="position:absolute;margin-left:29.6pt;margin-top:6.3pt;width:38.2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137160</wp:posOffset>
                      </wp:positionV>
                      <wp:extent cx="485775" cy="200025"/>
                      <wp:effectExtent l="13970" t="13335" r="5080" b="5715"/>
                      <wp:wrapNone/>
                      <wp:docPr id="1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F2BA2" id="Oval 9" o:spid="_x0000_s1026" style="position:absolute;margin-left:186.35pt;margin-top:10.8pt;width:38.2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66040</wp:posOffset>
                      </wp:positionV>
                      <wp:extent cx="117475" cy="838835"/>
                      <wp:effectExtent l="161290" t="0" r="159385" b="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91060">
                                <a:off x="0" y="0"/>
                                <a:ext cx="117475" cy="838835"/>
                              </a:xfrm>
                              <a:prstGeom prst="can">
                                <a:avLst>
                                  <a:gd name="adj" fmla="val 72034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1AE7" id="AutoShape 3" o:spid="_x0000_s1026" type="#_x0000_t22" style="position:absolute;margin-left:104.95pt;margin-top:5.2pt;width:9.25pt;height:66.05pt;rotation:1519408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" adj="2179" fillcolor="yellow"/>
                  </w:pict>
                </mc:Fallback>
              </mc:AlternateContent>
            </w:r>
          </w:p>
          <w:p w:rsidR="005E2EA5" w:rsidRDefault="005E2EA5" w:rsidP="00A840D2">
            <w:pPr>
              <w:spacing w:after="0" w:line="240" w:lineRule="auto"/>
            </w:pP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158115</wp:posOffset>
                      </wp:positionV>
                      <wp:extent cx="57150" cy="85725"/>
                      <wp:effectExtent l="13970" t="5715" r="5080" b="13335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27CD5" id="AutoShape 19" o:spid="_x0000_s1026" type="#_x0000_t120" style="position:absolute;margin-left:111.35pt;margin-top:12.45pt;width:4.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5715</wp:posOffset>
                      </wp:positionV>
                      <wp:extent cx="57150" cy="85725"/>
                      <wp:effectExtent l="5715" t="5715" r="13335" b="13335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DA3D" id="AutoShape 20" o:spid="_x0000_s1026" type="#_x0000_t120" style="position:absolute;margin-left:117.45pt;margin-top:.45pt;width:4.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" fillcolor="red"/>
                  </w:pict>
                </mc:Fallback>
              </mc:AlternateContent>
            </w:r>
            <w:r w:rsidR="00A840D2">
              <w:t>Stativ</w: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13335</wp:posOffset>
                      </wp:positionV>
                      <wp:extent cx="786765" cy="747395"/>
                      <wp:effectExtent l="0" t="194310" r="0" b="6794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888958">
                                <a:off x="0" y="0"/>
                                <a:ext cx="786765" cy="74739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5D63B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AutoShape 21" o:spid="_x0000_s1026" type="#_x0000_t73" style="position:absolute;margin-left:106.35pt;margin-top:1.05pt;width:61.95pt;height:58.85pt;rotation:-9514781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73025</wp:posOffset>
                      </wp:positionV>
                      <wp:extent cx="695325" cy="428625"/>
                      <wp:effectExtent l="13970" t="53975" r="43180" b="1270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0DB30" id="AutoShape 25" o:spid="_x0000_s1026" type="#_x0000_t32" style="position:absolute;margin-left:44.6pt;margin-top:5.75pt;width:54.75pt;height:33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149225</wp:posOffset>
                      </wp:positionV>
                      <wp:extent cx="57150" cy="85725"/>
                      <wp:effectExtent l="13970" t="6350" r="5080" b="1270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0E8EA" id="AutoShape 18" o:spid="_x0000_s1026" type="#_x0000_t120" style="position:absolute;margin-left:107.6pt;margin-top:11.75pt;width:4.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" fillcolor="red"/>
                  </w:pict>
                </mc:Fallback>
              </mc:AlternateContent>
            </w:r>
          </w:p>
          <w:p w:rsidR="005E2EA5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26035</wp:posOffset>
                      </wp:positionV>
                      <wp:extent cx="728980" cy="196215"/>
                      <wp:effectExtent l="27940" t="54610" r="5080" b="635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898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AB09" id="AutoShape 26" o:spid="_x0000_s1026" type="#_x0000_t32" style="position:absolute;margin-left:143.95pt;margin-top:2.05pt;width:57.4pt;height:15.4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A840D2">
              <w:t>Steckverbindung</w:t>
            </w:r>
          </w:p>
          <w:p w:rsidR="00862719" w:rsidRDefault="00862719" w:rsidP="00A840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170180</wp:posOffset>
                      </wp:positionV>
                      <wp:extent cx="485775" cy="200025"/>
                      <wp:effectExtent l="13970" t="8255" r="5080" b="10795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5FB2F" id="Oval 10" o:spid="_x0000_s1026" style="position:absolute;margin-left:79.85pt;margin-top:13.4pt;width:38.2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17780</wp:posOffset>
                      </wp:positionV>
                      <wp:extent cx="0" cy="171450"/>
                      <wp:effectExtent l="33020" t="36830" r="33655" b="3937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EBE9" id="AutoShape 8" o:spid="_x0000_s1026" type="#_x0000_t32" style="position:absolute;margin-left:97.1pt;margin-top:1.4pt;width:0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" strokeweight="5pt"/>
                  </w:pict>
                </mc:Fallback>
              </mc:AlternateContent>
            </w:r>
            <w:r w:rsidR="00A840D2">
              <w:t xml:space="preserve">                                                            </w:t>
            </w:r>
            <w:r>
              <w:t xml:space="preserve">  Kartuschen-</w:t>
            </w:r>
          </w:p>
          <w:p w:rsidR="005E2EA5" w:rsidRDefault="00862719" w:rsidP="00A840D2">
            <w:pPr>
              <w:spacing w:after="0" w:line="240" w:lineRule="auto"/>
            </w:pPr>
            <w:r>
              <w:t xml:space="preserve">                                                                    </w:t>
            </w:r>
            <w:proofErr w:type="spellStart"/>
            <w:r w:rsidR="00A840D2">
              <w:t>brenner</w:t>
            </w:r>
            <w:proofErr w:type="spellEnd"/>
          </w:p>
          <w:p w:rsidR="005E2EA5" w:rsidRDefault="00A840D2" w:rsidP="00A840D2">
            <w:pPr>
              <w:spacing w:after="0" w:line="240" w:lineRule="auto"/>
            </w:pPr>
            <w:r>
              <w:t>Messingstab</w:t>
            </w:r>
          </w:p>
          <w:p w:rsidR="005E2EA5" w:rsidRDefault="005E2EA5" w:rsidP="00A840D2">
            <w:pPr>
              <w:spacing w:after="0" w:line="240" w:lineRule="auto"/>
            </w:pPr>
          </w:p>
        </w:tc>
      </w:tr>
      <w:tr w:rsidR="0036021B" w:rsidTr="00601609">
        <w:trPr>
          <w:trHeight w:val="3202"/>
        </w:trPr>
        <w:tc>
          <w:tcPr>
            <w:tcW w:w="4605" w:type="dxa"/>
            <w:shd w:val="clear" w:color="auto" w:fill="auto"/>
          </w:tcPr>
          <w:p w:rsidR="0036021B" w:rsidRDefault="0036021B" w:rsidP="0036021B">
            <w:pPr>
              <w:spacing w:after="0" w:line="240" w:lineRule="auto"/>
            </w:pPr>
            <w:r>
              <w:t>Dieses fertige Wärmeleitungsgerät eignet sich auch für Schülerexperimente, wenn die maximale Anzahl an Gaskartuschen (8) beachtet wird.</w:t>
            </w:r>
          </w:p>
        </w:tc>
        <w:tc>
          <w:tcPr>
            <w:tcW w:w="4605" w:type="dxa"/>
            <w:shd w:val="clear" w:color="auto" w:fill="auto"/>
          </w:tcPr>
          <w:p w:rsidR="0036021B" w:rsidRDefault="0036021B" w:rsidP="00A840D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BB4707" wp14:editId="3AA0C77D">
                  <wp:extent cx="3067664" cy="1887793"/>
                  <wp:effectExtent l="0" t="0" r="0" b="0"/>
                  <wp:docPr id="34" name="Grafik 34" descr="C:\Daten_cloud\00 RFB Physik\Veranstaltungen Termine\2018_09_03 GefBu Trier\20180904_15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en_cloud\00 RFB Physik\Veranstaltungen Termine\2018_09_03 GefBu Trier\20180904_15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46"/>
                          <a:stretch/>
                        </pic:blipFill>
                        <pic:spPr bwMode="auto">
                          <a:xfrm>
                            <a:off x="0" y="0"/>
                            <a:ext cx="3084098" cy="189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021B" w:rsidRDefault="0036021B" w:rsidP="00A840D2">
            <w:pPr>
              <w:spacing w:after="0" w:line="240" w:lineRule="auto"/>
            </w:pPr>
          </w:p>
        </w:tc>
      </w:tr>
    </w:tbl>
    <w:p w:rsidR="00F7335A" w:rsidRDefault="00F7335A" w:rsidP="00F7335A">
      <w:pPr>
        <w:spacing w:after="0" w:line="240" w:lineRule="auto"/>
      </w:pPr>
    </w:p>
    <w:p w:rsidR="00601609" w:rsidRDefault="00601609" w:rsidP="00F7335A">
      <w:pPr>
        <w:spacing w:after="0" w:line="240" w:lineRule="auto"/>
      </w:pPr>
    </w:p>
    <w:p w:rsidR="00F7335A" w:rsidRDefault="00F7335A" w:rsidP="00F7335A">
      <w:pPr>
        <w:spacing w:after="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6E077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F7335A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sdt>
        <w:sdtPr>
          <w:id w:val="-8617471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160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sdt>
        <w:sdtPr>
          <w:id w:val="973792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160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A840D2" w:rsidRDefault="00A840D2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A840D2" w:rsidRPr="00493E31" w:rsidTr="00A840D2">
        <w:tc>
          <w:tcPr>
            <w:tcW w:w="2518" w:type="dxa"/>
            <w:shd w:val="clear" w:color="auto" w:fill="F2F2F2"/>
          </w:tcPr>
          <w:p w:rsidR="00A840D2" w:rsidRPr="00493E31" w:rsidRDefault="00A840D2" w:rsidP="00965E78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6662" w:type="dxa"/>
            <w:shd w:val="clear" w:color="auto" w:fill="F2F2F2"/>
          </w:tcPr>
          <w:p w:rsidR="00A840D2" w:rsidRPr="00493E31" w:rsidRDefault="00A840D2" w:rsidP="00965E78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Pr="00493E31">
              <w:rPr>
                <w:b/>
              </w:rPr>
              <w:br/>
              <w:t xml:space="preserve">bei </w:t>
            </w:r>
            <w:r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A840D2" w:rsidRPr="00493E31" w:rsidTr="00965E78">
        <w:tc>
          <w:tcPr>
            <w:tcW w:w="2518" w:type="dxa"/>
            <w:shd w:val="clear" w:color="auto" w:fill="auto"/>
          </w:tcPr>
          <w:p w:rsidR="00A840D2" w:rsidRDefault="00862719" w:rsidP="00965E78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66675</wp:posOffset>
                  </wp:positionV>
                  <wp:extent cx="561975" cy="561975"/>
                  <wp:effectExtent l="0" t="0" r="9525" b="9525"/>
                  <wp:wrapSquare wrapText="bothSides"/>
                  <wp:docPr id="32" name="Grafik 34" descr="D:\Gefährdungsbeurteilungen\Gefahrensymbole\GFS\gf-entzünd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 descr="D:\Gefährdungsbeurteilungen\Gefahrensymbole\GFS\gf-entzünd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0D2" w:rsidRPr="003C6FD0">
              <w:t>Propan</w:t>
            </w:r>
          </w:p>
        </w:tc>
        <w:tc>
          <w:tcPr>
            <w:tcW w:w="6662" w:type="dxa"/>
            <w:shd w:val="clear" w:color="auto" w:fill="auto"/>
          </w:tcPr>
          <w:p w:rsidR="00A840D2" w:rsidRPr="003C6FD0" w:rsidRDefault="00A840D2" w:rsidP="00965E78">
            <w:pPr>
              <w:spacing w:after="0" w:line="240" w:lineRule="auto"/>
            </w:pPr>
            <w:r w:rsidRPr="003C6FD0">
              <w:t>H-Sätze:220/280</w:t>
            </w:r>
          </w:p>
          <w:p w:rsidR="00A840D2" w:rsidRDefault="00A840D2" w:rsidP="00965E78">
            <w:pPr>
              <w:spacing w:after="0" w:line="240" w:lineRule="auto"/>
            </w:pPr>
            <w:r w:rsidRPr="003C6FD0">
              <w:t>P-Sätze: 201/210/281/308+313/377/381/403+410</w:t>
            </w:r>
          </w:p>
        </w:tc>
      </w:tr>
      <w:tr w:rsidR="00A840D2" w:rsidRPr="00493E31" w:rsidTr="00965E78">
        <w:tc>
          <w:tcPr>
            <w:tcW w:w="2518" w:type="dxa"/>
            <w:shd w:val="clear" w:color="auto" w:fill="auto"/>
          </w:tcPr>
          <w:p w:rsidR="00A840D2" w:rsidRPr="003C6FD0" w:rsidRDefault="00862719" w:rsidP="00965E78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635</wp:posOffset>
                  </wp:positionV>
                  <wp:extent cx="561975" cy="561975"/>
                  <wp:effectExtent l="0" t="0" r="9525" b="9525"/>
                  <wp:wrapSquare wrapText="bothSides"/>
                  <wp:docPr id="31" name="Grafik 35" descr="D:\Gefährdungsbeurteilungen\Gefahrensymbole\GFS\gf-entzünd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 descr="D:\Gefährdungsbeurteilungen\Gefahrensymbole\GFS\gf-entzünd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0D2">
              <w:t>Butan</w:t>
            </w:r>
          </w:p>
        </w:tc>
        <w:tc>
          <w:tcPr>
            <w:tcW w:w="6662" w:type="dxa"/>
            <w:shd w:val="clear" w:color="auto" w:fill="auto"/>
          </w:tcPr>
          <w:p w:rsidR="00A840D2" w:rsidRPr="003C6FD0" w:rsidRDefault="00A840D2" w:rsidP="00965E78">
            <w:pPr>
              <w:spacing w:after="0" w:line="240" w:lineRule="auto"/>
            </w:pPr>
            <w:r w:rsidRPr="003C6FD0">
              <w:t>H-Sätze: 220/280</w:t>
            </w:r>
          </w:p>
          <w:p w:rsidR="00A840D2" w:rsidRPr="00CE78E7" w:rsidRDefault="00A840D2" w:rsidP="00965E78">
            <w:pPr>
              <w:spacing w:after="0" w:line="240" w:lineRule="auto"/>
            </w:pPr>
            <w:r w:rsidRPr="003C6FD0">
              <w:t>P-Sätze: 308+313/377/381/403+410</w:t>
            </w:r>
          </w:p>
        </w:tc>
      </w:tr>
      <w:tr w:rsidR="00A840D2" w:rsidRPr="00493E31" w:rsidTr="00965E78">
        <w:tc>
          <w:tcPr>
            <w:tcW w:w="2518" w:type="dxa"/>
            <w:shd w:val="clear" w:color="auto" w:fill="auto"/>
          </w:tcPr>
          <w:p w:rsidR="00A840D2" w:rsidRDefault="00A840D2" w:rsidP="00965E78">
            <w:pPr>
              <w:spacing w:after="0" w:line="240" w:lineRule="auto"/>
            </w:pPr>
            <w:r>
              <w:t xml:space="preserve">Gasaustritt bei </w:t>
            </w:r>
            <w:proofErr w:type="spellStart"/>
            <w:r>
              <w:t>Kartuschenbrenner</w:t>
            </w:r>
            <w:proofErr w:type="spellEnd"/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Default="00A840D2" w:rsidP="00965E78">
            <w:pPr>
              <w:spacing w:after="0" w:line="240" w:lineRule="auto"/>
            </w:pPr>
          </w:p>
          <w:p w:rsidR="00A840D2" w:rsidRPr="00493E31" w:rsidRDefault="00A840D2" w:rsidP="00965E78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auto"/>
          </w:tcPr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Schülerinnen und Schüler dürfen im Unterricht nur mit maximal 8 </w:t>
            </w:r>
            <w:proofErr w:type="spellStart"/>
            <w:r>
              <w:t>Kartuschenbrennern</w:t>
            </w:r>
            <w:proofErr w:type="spellEnd"/>
            <w:r>
              <w:t xml:space="preserve"> in Einwegbehältern (Ventilkartuschen) arbeiten, bei denen ein Entnahmeventil eingesetzt ist.</w:t>
            </w:r>
          </w:p>
          <w:p w:rsidR="00A840D2" w:rsidRPr="003C6FD0" w:rsidRDefault="00A840D2" w:rsidP="00A840D2">
            <w:pPr>
              <w:pStyle w:val="Listenabsatz"/>
              <w:numPr>
                <w:ilvl w:val="0"/>
                <w:numId w:val="1"/>
              </w:numPr>
            </w:pPr>
            <w:r w:rsidRPr="00A840D2">
              <w:rPr>
                <w:rFonts w:cs="Calibri"/>
              </w:rPr>
              <w:t>Auslaufen von Flüssiggas durch ange</w:t>
            </w:r>
            <w:r w:rsidR="00EA32AE">
              <w:rPr>
                <w:rFonts w:cs="Calibri"/>
              </w:rPr>
              <w:t>messene Gebrauchslage vermeiden!</w:t>
            </w:r>
          </w:p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Kartuschenbrenner</w:t>
            </w:r>
            <w:proofErr w:type="spellEnd"/>
            <w:r>
              <w:t xml:space="preserve"> nie kippen oder schütteln!</w:t>
            </w:r>
          </w:p>
          <w:p w:rsidR="00A840D2" w:rsidRPr="00E66783" w:rsidRDefault="00A840D2" w:rsidP="00A840D2">
            <w:pPr>
              <w:pStyle w:val="Listenabsatz"/>
              <w:numPr>
                <w:ilvl w:val="0"/>
                <w:numId w:val="1"/>
              </w:numPr>
            </w:pPr>
            <w:r w:rsidRPr="00A840D2">
              <w:rPr>
                <w:rFonts w:cs="Calibri"/>
              </w:rPr>
              <w:t>Unzulässige Erwärmung der Druckgaskartuschen vermeiden!</w:t>
            </w:r>
          </w:p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</w:pPr>
            <w:r>
              <w:t xml:space="preserve">Nach Benutzung die Luftzufuhr am </w:t>
            </w:r>
            <w:proofErr w:type="spellStart"/>
            <w:r>
              <w:t>Kartuschenbrenner</w:t>
            </w:r>
            <w:proofErr w:type="spellEnd"/>
            <w:r>
              <w:t xml:space="preserve"> und anschließend die Gaszufuhr schließen!</w:t>
            </w:r>
          </w:p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Kartuschenbrenner</w:t>
            </w:r>
            <w:proofErr w:type="spellEnd"/>
            <w:r>
              <w:t xml:space="preserve"> müssen nach jeder Benutzung auf geschlossene Ventile und äußerlich erkennbare Mängel geprüft werden.</w:t>
            </w:r>
          </w:p>
          <w:p w:rsidR="00A840D2" w:rsidRPr="00493E31" w:rsidRDefault="00A840D2" w:rsidP="00A840D2">
            <w:pPr>
              <w:pStyle w:val="Listenabsatz"/>
              <w:numPr>
                <w:ilvl w:val="0"/>
                <w:numId w:val="1"/>
              </w:numPr>
            </w:pPr>
            <w:r>
              <w:t>Raum grundsätzlich lüften!</w:t>
            </w:r>
          </w:p>
        </w:tc>
      </w:tr>
      <w:tr w:rsidR="00A840D2" w:rsidRPr="00493E31" w:rsidTr="00965E78">
        <w:tc>
          <w:tcPr>
            <w:tcW w:w="2518" w:type="dxa"/>
            <w:shd w:val="clear" w:color="auto" w:fill="auto"/>
          </w:tcPr>
          <w:p w:rsidR="00A840D2" w:rsidRDefault="00A840D2" w:rsidP="00965E78">
            <w:pPr>
              <w:spacing w:after="0" w:line="240" w:lineRule="auto"/>
            </w:pPr>
            <w:r>
              <w:t>Verbrennung</w:t>
            </w:r>
          </w:p>
        </w:tc>
        <w:tc>
          <w:tcPr>
            <w:tcW w:w="6662" w:type="dxa"/>
            <w:shd w:val="clear" w:color="auto" w:fill="auto"/>
          </w:tcPr>
          <w:p w:rsidR="00EA32AE" w:rsidRDefault="00EA32AE" w:rsidP="00EA32AE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Lange Haare zusammenbinden und Kopf nicht über Brenner halten!</w:t>
            </w:r>
          </w:p>
          <w:p w:rsidR="00471D2D" w:rsidRDefault="002D0542" w:rsidP="002D0542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Feu</w:t>
            </w:r>
            <w:r w:rsidR="00EA32AE">
              <w:t xml:space="preserve">erfeste Unterlagen nutzen, um gegebenenfalls </w:t>
            </w:r>
            <w:r>
              <w:t xml:space="preserve"> he</w:t>
            </w:r>
            <w:r w:rsidR="00EA32AE">
              <w:t>runtertropfendes Wachs aufzufangen!</w:t>
            </w:r>
          </w:p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Brennbare Gegenstände von der Arbeitsfläche entfernen!</w:t>
            </w:r>
          </w:p>
          <w:p w:rsidR="00A840D2" w:rsidRPr="00111E0E" w:rsidRDefault="00862719" w:rsidP="00A840D2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20320</wp:posOffset>
                  </wp:positionV>
                  <wp:extent cx="474980" cy="474980"/>
                  <wp:effectExtent l="0" t="0" r="1270" b="1270"/>
                  <wp:wrapSquare wrapText="bothSides"/>
                  <wp:docPr id="3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0D2">
              <w:t>VORSICHT: Nicht immer ist die Flamme sichtbar. Schutzbrille tragen!</w:t>
            </w:r>
            <w:r w:rsidR="00A840D2" w:rsidRPr="00CE78E7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:rsidR="00A840D2" w:rsidRDefault="00A840D2" w:rsidP="00A840D2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Mit der sichtbaren leuchtenden Flamme arbeiten!</w:t>
            </w:r>
          </w:p>
          <w:p w:rsidR="00A840D2" w:rsidRDefault="00A840D2" w:rsidP="00965E78">
            <w:pPr>
              <w:spacing w:after="0" w:line="240" w:lineRule="auto"/>
            </w:pPr>
          </w:p>
        </w:tc>
      </w:tr>
    </w:tbl>
    <w:p w:rsidR="00A840D2" w:rsidRDefault="00A840D2" w:rsidP="00A840D2">
      <w:pPr>
        <w:spacing w:after="0" w:line="240" w:lineRule="auto"/>
      </w:pPr>
    </w:p>
    <w:p w:rsidR="008D3977" w:rsidRDefault="008D3977" w:rsidP="008D3977">
      <w:pPr>
        <w:spacing w:after="0" w:line="240" w:lineRule="auto"/>
      </w:pPr>
    </w:p>
    <w:p w:rsidR="008D3977" w:rsidRDefault="004F6279" w:rsidP="008D3977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D3977" w:rsidRPr="0010479B">
        <w:rPr>
          <w:szCs w:val="20"/>
        </w:rPr>
        <w:t xml:space="preserve"> </w:t>
      </w:r>
      <w:r w:rsidR="008D3977">
        <w:rPr>
          <w:szCs w:val="20"/>
        </w:rPr>
        <w:t>Unterrichtliche Rahmenbedingungen (Lerngruppe, Unterrichtsraum,…) wurden berücksichtigt.</w:t>
      </w:r>
    </w:p>
    <w:p w:rsidR="008D3977" w:rsidRDefault="008D3977" w:rsidP="008D3977">
      <w:pPr>
        <w:spacing w:after="0" w:line="240" w:lineRule="auto"/>
        <w:rPr>
          <w:szCs w:val="20"/>
        </w:rPr>
      </w:pPr>
    </w:p>
    <w:p w:rsidR="0036021B" w:rsidRDefault="0036021B" w:rsidP="00A840D2">
      <w:pPr>
        <w:spacing w:after="0" w:line="240" w:lineRule="auto"/>
      </w:pPr>
    </w:p>
    <w:p w:rsidR="00A840D2" w:rsidRDefault="00A840D2" w:rsidP="00A840D2">
      <w:pPr>
        <w:spacing w:after="0" w:line="240" w:lineRule="auto"/>
        <w:rPr>
          <w:b/>
        </w:rPr>
      </w:pPr>
      <w:r>
        <w:rPr>
          <w:b/>
        </w:rPr>
        <w:t>Ergänzende Hinweise</w:t>
      </w:r>
      <w:r w:rsidRPr="00775BEE">
        <w:rPr>
          <w:b/>
        </w:rPr>
        <w:t>:</w:t>
      </w:r>
    </w:p>
    <w:p w:rsidR="00471D2D" w:rsidRDefault="00471D2D" w:rsidP="00471D2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Die Verwendung von </w:t>
      </w:r>
      <w:r w:rsidRPr="00471D2D">
        <w:rPr>
          <w:i/>
        </w:rPr>
        <w:t>kleinen</w:t>
      </w:r>
      <w:r>
        <w:t xml:space="preserve"> Heizplatten als Ersatz für </w:t>
      </w:r>
      <w:proofErr w:type="spellStart"/>
      <w:r>
        <w:t>Gaskartuschenbrenner</w:t>
      </w:r>
      <w:proofErr w:type="spellEnd"/>
      <w:r>
        <w:t xml:space="preserve"> in den obigen Versuchen gestaltet sich schwierig, da eine ausreichende, zügige Erwärmung des zentralen Mittelteils der Geräte über diese kleine Kontaktfläche nur schwer zu erreichen ist.</w:t>
      </w:r>
    </w:p>
    <w:p w:rsidR="00601609" w:rsidRDefault="00601609" w:rsidP="00601609">
      <w:pPr>
        <w:pStyle w:val="Listenabsatz"/>
        <w:spacing w:after="0" w:line="240" w:lineRule="auto"/>
      </w:pPr>
    </w:p>
    <w:p w:rsidR="00601609" w:rsidRDefault="00601609" w:rsidP="00601609">
      <w:pPr>
        <w:pStyle w:val="Listenabsatz"/>
        <w:spacing w:after="0" w:line="240" w:lineRule="auto"/>
      </w:pPr>
    </w:p>
    <w:p w:rsidR="0036021B" w:rsidRDefault="00601609" w:rsidP="00A840D2">
      <w:pPr>
        <w:pStyle w:val="Listenabsatz"/>
        <w:numPr>
          <w:ilvl w:val="0"/>
          <w:numId w:val="2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6B0F79B" wp14:editId="4E17AA95">
            <wp:simplePos x="0" y="0"/>
            <wp:positionH relativeFrom="column">
              <wp:posOffset>3822065</wp:posOffset>
            </wp:positionH>
            <wp:positionV relativeFrom="paragraph">
              <wp:posOffset>20955</wp:posOffset>
            </wp:positionV>
            <wp:extent cx="1945640" cy="2252345"/>
            <wp:effectExtent l="0" t="0" r="0" b="0"/>
            <wp:wrapSquare wrapText="bothSides"/>
            <wp:docPr id="30" name="Grafik 30" descr="C:\Daten_cloud\00 RFB Physik\Veranstaltungen Termine\2018_09_03 GefBu Trier\94a62f29-f574-4e00-ba6e-b19d2fd74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_cloud\00 RFB Physik\Veranstaltungen Termine\2018_09_03 GefBu Trier\94a62f29-f574-4e00-ba6e-b19d2fd74c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1B">
        <w:t>Als alternatives Experiment mit geringer Gefährdung kann die Wärmeleitung mit dem abgebildeten Apparat</w:t>
      </w:r>
      <w:r w:rsidR="00471D2D">
        <w:t xml:space="preserve"> (Heißwassertopf als Wärmeleitungsapparat)</w:t>
      </w:r>
      <w:r w:rsidR="0036021B">
        <w:t xml:space="preserve"> gezeigt werden</w:t>
      </w:r>
      <w:r w:rsidR="00471D2D">
        <w:t xml:space="preserve">. Hier werden ebenfalls Wachskügelchen an den Stäben befestigt oder </w:t>
      </w:r>
      <w:r w:rsidR="00A03B21">
        <w:t xml:space="preserve">die Stäbe </w:t>
      </w:r>
      <w:r w:rsidR="00471D2D">
        <w:t>mit Thermopapier umwickelt. Das dazu notwendige heiße Wasser wird in den Topf eingefüllt.</w:t>
      </w:r>
    </w:p>
    <w:p w:rsidR="0036021B" w:rsidRDefault="0036021B" w:rsidP="0036021B">
      <w:pPr>
        <w:pStyle w:val="Listenabsatz"/>
        <w:spacing w:after="0" w:line="240" w:lineRule="auto"/>
      </w:pPr>
    </w:p>
    <w:p w:rsidR="00601609" w:rsidRDefault="00601609" w:rsidP="0036021B">
      <w:pPr>
        <w:pStyle w:val="Listenabsatz"/>
        <w:spacing w:after="0" w:line="240" w:lineRule="auto"/>
      </w:pPr>
    </w:p>
    <w:p w:rsidR="00A03B21" w:rsidRDefault="00A03B21" w:rsidP="0036021B">
      <w:pPr>
        <w:pStyle w:val="Listenabsatz"/>
        <w:spacing w:after="0" w:line="240" w:lineRule="auto"/>
      </w:pPr>
    </w:p>
    <w:p w:rsidR="00A03B21" w:rsidRDefault="00A03B21" w:rsidP="0036021B">
      <w:pPr>
        <w:pStyle w:val="Listenabsatz"/>
        <w:spacing w:after="0" w:line="240" w:lineRule="auto"/>
      </w:pPr>
    </w:p>
    <w:p w:rsidR="00601609" w:rsidRDefault="00601609" w:rsidP="0036021B">
      <w:pPr>
        <w:pStyle w:val="Listenabsatz"/>
        <w:spacing w:after="0" w:line="240" w:lineRule="auto"/>
      </w:pPr>
    </w:p>
    <w:p w:rsidR="00601609" w:rsidRPr="0036021B" w:rsidRDefault="00601609" w:rsidP="0036021B">
      <w:pPr>
        <w:pStyle w:val="Listenabsatz"/>
        <w:spacing w:after="0" w:line="240" w:lineRule="auto"/>
      </w:pPr>
    </w:p>
    <w:p w:rsidR="00A840D2" w:rsidRDefault="00A840D2" w:rsidP="00A840D2">
      <w:pPr>
        <w:pStyle w:val="Listenabsatz"/>
        <w:numPr>
          <w:ilvl w:val="0"/>
          <w:numId w:val="2"/>
        </w:numPr>
        <w:spacing w:after="0" w:line="240" w:lineRule="auto"/>
      </w:pPr>
      <w:r w:rsidRPr="003B6B5F">
        <w:rPr>
          <w:b/>
        </w:rPr>
        <w:lastRenderedPageBreak/>
        <w:t xml:space="preserve">Ortsfeste Gasanlagen sind </w:t>
      </w:r>
      <w:proofErr w:type="spellStart"/>
      <w:r w:rsidRPr="003B6B5F">
        <w:rPr>
          <w:b/>
        </w:rPr>
        <w:t>Kartuschenbrennern</w:t>
      </w:r>
      <w:proofErr w:type="spellEnd"/>
      <w:r w:rsidRPr="003B6B5F">
        <w:rPr>
          <w:b/>
        </w:rPr>
        <w:t xml:space="preserve"> vorzuziehen.</w:t>
      </w:r>
      <w:r w:rsidRPr="000349E0">
        <w:t xml:space="preserve"> </w:t>
      </w:r>
      <w:proofErr w:type="spellStart"/>
      <w:r>
        <w:t>Kartuschenbrenner</w:t>
      </w:r>
      <w:proofErr w:type="spellEnd"/>
      <w:r>
        <w:t xml:space="preserve"> mit einem Rauminhalt der Druckgaskartusche von nicht mehr als 1 Liter dürfen in Räumen unter Erdgleiche benutzt werden, wenn sie nach Gebrauch in Räumen über Erdgleiche aufbewahrt werden. Schülerinnen und Schüler dürfen im Unterricht nur mit maximal 8 </w:t>
      </w:r>
      <w:proofErr w:type="spellStart"/>
      <w:r>
        <w:t>Kartuschenbrennern</w:t>
      </w:r>
      <w:proofErr w:type="spellEnd"/>
      <w:r>
        <w:t xml:space="preserve"> in Einwegbehältern (Ventilkartuschen) arbeiten, bei denen ein Entnahmeventil eingesetzt ist. Einwegbehälter, die angestochen werden müssen und bei denen nach Entfernen des Entnahmeventils ungehindert Gas ausströmen kann, dürfen ihnen nicht ausgehändigt werden. </w:t>
      </w:r>
      <w:r w:rsidRPr="005E44AD">
        <w:t>Das Auswechseln der Druckgaskartuschen dürfen nur Lehrkräfte oder technische Assistentinnen durchführen.</w:t>
      </w:r>
      <w:r>
        <w:t xml:space="preserve"> </w:t>
      </w:r>
      <w:r w:rsidRPr="005E44AD">
        <w:t xml:space="preserve">Es dürfen nur </w:t>
      </w:r>
      <w:proofErr w:type="spellStart"/>
      <w:r w:rsidRPr="005E44AD">
        <w:t>Kartuschenbrenner</w:t>
      </w:r>
      <w:proofErr w:type="spellEnd"/>
      <w:r w:rsidRPr="005E44AD">
        <w:t xml:space="preserve"> betrieben werden, bei denen ein unbeabsichtigtes Lösen der Druckgaskartuschen verhindert ist.</w:t>
      </w:r>
    </w:p>
    <w:p w:rsidR="00A840D2" w:rsidRDefault="00A840D2" w:rsidP="00A840D2">
      <w:pPr>
        <w:pStyle w:val="Listenabsatz"/>
        <w:spacing w:after="0" w:line="240" w:lineRule="auto"/>
      </w:pPr>
      <w:r w:rsidRPr="000349E0">
        <w:t xml:space="preserve">(vgl. </w:t>
      </w:r>
      <w:proofErr w:type="spellStart"/>
      <w:r w:rsidRPr="000349E0">
        <w:t>RiSU</w:t>
      </w:r>
      <w:proofErr w:type="spellEnd"/>
      <w:r w:rsidRPr="000349E0">
        <w:t xml:space="preserve"> I-5.4)</w:t>
      </w:r>
    </w:p>
    <w:p w:rsidR="00A840D2" w:rsidRPr="005E44AD" w:rsidRDefault="00A840D2" w:rsidP="00A840D2">
      <w:pPr>
        <w:spacing w:after="0" w:line="240" w:lineRule="auto"/>
      </w:pPr>
    </w:p>
    <w:p w:rsidR="00A840D2" w:rsidRDefault="00A840D2" w:rsidP="00A840D2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noProof/>
          <w:color w:val="000000"/>
        </w:rPr>
      </w:pPr>
      <w:r w:rsidRPr="005E44AD">
        <w:t>Hin</w:t>
      </w:r>
      <w:r w:rsidRPr="00A840D2">
        <w:rPr>
          <w:rFonts w:cs="Calibri"/>
          <w:noProof/>
          <w:color w:val="000000"/>
        </w:rPr>
        <w:t>weis zur Entsorgung: Reste vorsichtig im Abzug</w:t>
      </w:r>
      <w:r w:rsidR="00A03B21">
        <w:rPr>
          <w:rFonts w:cs="Calibri"/>
          <w:noProof/>
          <w:color w:val="000000"/>
        </w:rPr>
        <w:t xml:space="preserve"> abfackeln! Leere Dose kann als </w:t>
      </w:r>
      <w:bookmarkStart w:id="0" w:name="_GoBack"/>
      <w:bookmarkEnd w:id="0"/>
      <w:r w:rsidRPr="00A840D2">
        <w:rPr>
          <w:rFonts w:cs="Calibri"/>
          <w:noProof/>
          <w:color w:val="000000"/>
        </w:rPr>
        <w:t>Wertsoff entsorgt werden.</w:t>
      </w:r>
    </w:p>
    <w:p w:rsidR="00E47D33" w:rsidRPr="00A840D2" w:rsidRDefault="00E47D33" w:rsidP="00E47D33">
      <w:pPr>
        <w:pStyle w:val="Listenabsatz"/>
        <w:spacing w:after="0" w:line="240" w:lineRule="auto"/>
        <w:rPr>
          <w:rFonts w:cs="Calibri"/>
          <w:noProof/>
          <w:color w:val="000000"/>
        </w:rPr>
      </w:pPr>
    </w:p>
    <w:p w:rsidR="00A840D2" w:rsidRDefault="00A840D2" w:rsidP="00A840D2">
      <w:pPr>
        <w:pStyle w:val="Listenabsatz"/>
        <w:numPr>
          <w:ilvl w:val="0"/>
          <w:numId w:val="2"/>
        </w:numPr>
        <w:spacing w:after="0" w:line="240" w:lineRule="auto"/>
      </w:pPr>
      <w:r>
        <w:t>Hinweise zu den Gefahrenstoffen:</w:t>
      </w:r>
    </w:p>
    <w:p w:rsidR="00601609" w:rsidRDefault="00601609" w:rsidP="00601609">
      <w:pPr>
        <w:pStyle w:val="Listenabsatz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5"/>
      </w:tblGrid>
      <w:tr w:rsidR="00E47D33" w:rsidTr="00A840D2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A840D2" w:rsidRPr="00A840D2" w:rsidRDefault="00A840D2" w:rsidP="00A840D2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A840D2">
              <w:rPr>
                <w:b/>
                <w:sz w:val="28"/>
              </w:rPr>
              <w:t>Propan</w:t>
            </w:r>
          </w:p>
        </w:tc>
        <w:tc>
          <w:tcPr>
            <w:tcW w:w="8535" w:type="dxa"/>
            <w:shd w:val="clear" w:color="auto" w:fill="auto"/>
          </w:tcPr>
          <w:p w:rsidR="00A840D2" w:rsidRPr="00420C42" w:rsidRDefault="00A840D2" w:rsidP="00A840D2">
            <w:pPr>
              <w:spacing w:after="0" w:line="240" w:lineRule="auto"/>
            </w:pPr>
            <w:r w:rsidRPr="00420C42">
              <w:t>Gefahrenhinweise (H-Sätze)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 xml:space="preserve">H220: Extrem entzündbares Gas. </w:t>
            </w:r>
          </w:p>
          <w:p w:rsidR="00A840D2" w:rsidRDefault="00A840D2" w:rsidP="00A840D2">
            <w:pPr>
              <w:spacing w:after="0" w:line="240" w:lineRule="auto"/>
            </w:pPr>
            <w:r w:rsidRPr="00420C42">
              <w:t>H280: Enthält Gas unter Druck; kann bei Erwärmung explodieren</w:t>
            </w:r>
            <w:r>
              <w:t>.</w:t>
            </w:r>
          </w:p>
        </w:tc>
      </w:tr>
      <w:tr w:rsidR="00E47D33" w:rsidTr="00A840D2">
        <w:tc>
          <w:tcPr>
            <w:tcW w:w="675" w:type="dxa"/>
            <w:vMerge/>
            <w:shd w:val="clear" w:color="auto" w:fill="auto"/>
          </w:tcPr>
          <w:p w:rsidR="00A840D2" w:rsidRDefault="00A840D2" w:rsidP="00A840D2">
            <w:pPr>
              <w:spacing w:after="0" w:line="240" w:lineRule="auto"/>
            </w:pPr>
          </w:p>
        </w:tc>
        <w:tc>
          <w:tcPr>
            <w:tcW w:w="8535" w:type="dxa"/>
            <w:shd w:val="clear" w:color="auto" w:fill="auto"/>
          </w:tcPr>
          <w:p w:rsidR="00A840D2" w:rsidRPr="00420C42" w:rsidRDefault="00A840D2" w:rsidP="00A840D2">
            <w:pPr>
              <w:spacing w:after="0" w:line="240" w:lineRule="auto"/>
            </w:pPr>
            <w:r w:rsidRPr="00420C42">
              <w:t>Sicherheitshinweise (P-Sätze)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 xml:space="preserve">P201: Vor Gebrauch besondere Anweisungen einholen. 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P210: Von Hitze/Funken/offener Flamme/heißen Oberflächen fernhalten. Nicht rauchen.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P281: Vorgeschriebene persönliche Schutzausrüstung verwenden.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P308 + P313: Bei Exposition oder Verdacht: Ärztlichen Rat einholen/ärztliche Hilfe hinzuziehen.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P377: Brand bei Gasleckage: Nicht löschen, bis Leckage gefahrlos gestoppt werden kann.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P381: Alle Zündquellen entfernen, wenn gefahrlos möglich.</w:t>
            </w:r>
          </w:p>
          <w:p w:rsidR="00A840D2" w:rsidRDefault="00A840D2" w:rsidP="00A840D2">
            <w:pPr>
              <w:spacing w:after="0" w:line="240" w:lineRule="auto"/>
            </w:pPr>
            <w:r w:rsidRPr="00420C42">
              <w:t>P403 + P410: Vor Sonnenbestrahlung schützen. An einem gut belüfteten Ort aufbewahren</w:t>
            </w:r>
          </w:p>
        </w:tc>
      </w:tr>
    </w:tbl>
    <w:p w:rsidR="00A840D2" w:rsidRDefault="00A840D2" w:rsidP="00A840D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5"/>
      </w:tblGrid>
      <w:tr w:rsidR="00E47D33" w:rsidTr="00A840D2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A840D2" w:rsidRPr="00A840D2" w:rsidRDefault="00A840D2" w:rsidP="00A840D2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A840D2">
              <w:rPr>
                <w:b/>
                <w:sz w:val="28"/>
              </w:rPr>
              <w:t>Butan</w:t>
            </w:r>
          </w:p>
        </w:tc>
        <w:tc>
          <w:tcPr>
            <w:tcW w:w="8535" w:type="dxa"/>
            <w:shd w:val="clear" w:color="auto" w:fill="auto"/>
          </w:tcPr>
          <w:p w:rsidR="00A840D2" w:rsidRPr="00420C42" w:rsidRDefault="00A840D2" w:rsidP="00A840D2">
            <w:pPr>
              <w:spacing w:after="0" w:line="240" w:lineRule="auto"/>
            </w:pPr>
            <w:r w:rsidRPr="00420C42">
              <w:t>Gefahrenhinweise (H-Sätze)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 xml:space="preserve">H220: Extrem entzündbares Gas. </w:t>
            </w:r>
          </w:p>
          <w:p w:rsidR="00A840D2" w:rsidRDefault="00A840D2" w:rsidP="00A840D2">
            <w:pPr>
              <w:spacing w:after="0" w:line="240" w:lineRule="auto"/>
            </w:pPr>
            <w:r w:rsidRPr="00420C42">
              <w:t>H280: Enthält Gas unter Druck; kann bei Erwärmung explodieren</w:t>
            </w:r>
          </w:p>
        </w:tc>
      </w:tr>
      <w:tr w:rsidR="00E47D33" w:rsidTr="00A840D2">
        <w:tc>
          <w:tcPr>
            <w:tcW w:w="675" w:type="dxa"/>
            <w:vMerge/>
            <w:shd w:val="clear" w:color="auto" w:fill="auto"/>
          </w:tcPr>
          <w:p w:rsidR="00A840D2" w:rsidRDefault="00A840D2" w:rsidP="00A840D2">
            <w:pPr>
              <w:spacing w:after="0" w:line="240" w:lineRule="auto"/>
            </w:pPr>
          </w:p>
        </w:tc>
        <w:tc>
          <w:tcPr>
            <w:tcW w:w="8535" w:type="dxa"/>
            <w:shd w:val="clear" w:color="auto" w:fill="auto"/>
          </w:tcPr>
          <w:p w:rsidR="00A840D2" w:rsidRPr="00420C42" w:rsidRDefault="00A840D2" w:rsidP="00A840D2">
            <w:pPr>
              <w:spacing w:after="0" w:line="240" w:lineRule="auto"/>
            </w:pPr>
            <w:r w:rsidRPr="00420C42">
              <w:t>Sicherheitshinweise (P-Sätze)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P210: Von Hitze/Funken/offener Flamme/heißen Oberflächen fernhalten. Nicht rauchen.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P308 + P313: Bei Exposition oder Verdacht: Ärztlichen Rat einholen/ärztliche Hilfe hinzuziehen.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P377: Brand bei Gasleckage: Nicht löschen, bis Leckage gefahrlos gestoppt werden kann.</w:t>
            </w:r>
          </w:p>
          <w:p w:rsidR="00A840D2" w:rsidRPr="00420C42" w:rsidRDefault="00A840D2" w:rsidP="00A840D2">
            <w:pPr>
              <w:spacing w:after="0" w:line="240" w:lineRule="auto"/>
            </w:pPr>
            <w:r w:rsidRPr="00420C42">
              <w:t>P381: Alle Zündquellen entfernen, wenn gefahrlos möglich.</w:t>
            </w:r>
          </w:p>
          <w:p w:rsidR="00A840D2" w:rsidRDefault="00A840D2" w:rsidP="00A840D2">
            <w:pPr>
              <w:spacing w:after="0" w:line="240" w:lineRule="auto"/>
            </w:pPr>
            <w:r w:rsidRPr="00420C42">
              <w:t>P403 + P410: Vor Sonnenbestrahlung schützen. An einem gut belüfteten Ort aufbewahren</w:t>
            </w:r>
          </w:p>
        </w:tc>
      </w:tr>
    </w:tbl>
    <w:p w:rsidR="00A840D2" w:rsidRDefault="00A840D2" w:rsidP="00601609">
      <w:pPr>
        <w:spacing w:after="0" w:line="240" w:lineRule="auto"/>
      </w:pPr>
    </w:p>
    <w:sectPr w:rsidR="00A840D2" w:rsidSect="00D8025D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79" w:rsidRDefault="004F6279" w:rsidP="00C00502">
      <w:pPr>
        <w:spacing w:after="0" w:line="240" w:lineRule="auto"/>
      </w:pPr>
      <w:r>
        <w:separator/>
      </w:r>
    </w:p>
  </w:endnote>
  <w:endnote w:type="continuationSeparator" w:id="0">
    <w:p w:rsidR="004F6279" w:rsidRDefault="004F6279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79" w:rsidRDefault="004F6279" w:rsidP="00C00502">
      <w:pPr>
        <w:spacing w:after="0" w:line="240" w:lineRule="auto"/>
      </w:pPr>
      <w:r>
        <w:separator/>
      </w:r>
    </w:p>
  </w:footnote>
  <w:footnote w:type="continuationSeparator" w:id="0">
    <w:p w:rsidR="004F6279" w:rsidRDefault="004F6279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62719">
      <w:rPr>
        <w:noProof/>
      </w:rPr>
      <w:drawing>
        <wp:inline distT="0" distB="0" distL="0" distR="0" wp14:anchorId="4A18F0D3" wp14:editId="39DBA39F">
          <wp:extent cx="1257300" cy="581025"/>
          <wp:effectExtent l="0" t="0" r="0" b="9525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9F9"/>
    <w:multiLevelType w:val="hybridMultilevel"/>
    <w:tmpl w:val="91C6F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022A1"/>
    <w:multiLevelType w:val="hybridMultilevel"/>
    <w:tmpl w:val="22626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11878"/>
    <w:rsid w:val="00030768"/>
    <w:rsid w:val="000307DF"/>
    <w:rsid w:val="00044DC4"/>
    <w:rsid w:val="00085247"/>
    <w:rsid w:val="000873A7"/>
    <w:rsid w:val="000A7D6C"/>
    <w:rsid w:val="000B4785"/>
    <w:rsid w:val="000B6B40"/>
    <w:rsid w:val="000F0165"/>
    <w:rsid w:val="00117E2D"/>
    <w:rsid w:val="001549DB"/>
    <w:rsid w:val="00163FCF"/>
    <w:rsid w:val="00166290"/>
    <w:rsid w:val="001B29B1"/>
    <w:rsid w:val="001B7141"/>
    <w:rsid w:val="001C72C8"/>
    <w:rsid w:val="001D36E0"/>
    <w:rsid w:val="001F7600"/>
    <w:rsid w:val="002865C7"/>
    <w:rsid w:val="002D0542"/>
    <w:rsid w:val="002E0716"/>
    <w:rsid w:val="003208CC"/>
    <w:rsid w:val="00342D2E"/>
    <w:rsid w:val="0036021B"/>
    <w:rsid w:val="00371B40"/>
    <w:rsid w:val="003736F8"/>
    <w:rsid w:val="003A60D6"/>
    <w:rsid w:val="003D28C6"/>
    <w:rsid w:val="003F3096"/>
    <w:rsid w:val="00413392"/>
    <w:rsid w:val="00456368"/>
    <w:rsid w:val="00471D2D"/>
    <w:rsid w:val="00472E27"/>
    <w:rsid w:val="00493E31"/>
    <w:rsid w:val="00496D36"/>
    <w:rsid w:val="004E0660"/>
    <w:rsid w:val="004F6279"/>
    <w:rsid w:val="00501972"/>
    <w:rsid w:val="00520EE0"/>
    <w:rsid w:val="00552D4E"/>
    <w:rsid w:val="00555DEF"/>
    <w:rsid w:val="005773F9"/>
    <w:rsid w:val="005D182C"/>
    <w:rsid w:val="005E2EA5"/>
    <w:rsid w:val="005F1627"/>
    <w:rsid w:val="00601609"/>
    <w:rsid w:val="00617967"/>
    <w:rsid w:val="00624D7A"/>
    <w:rsid w:val="00625ED2"/>
    <w:rsid w:val="006442C3"/>
    <w:rsid w:val="0066409C"/>
    <w:rsid w:val="006C2F5B"/>
    <w:rsid w:val="006E0775"/>
    <w:rsid w:val="006E07BD"/>
    <w:rsid w:val="006E20FE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D27CA"/>
    <w:rsid w:val="007D3E1D"/>
    <w:rsid w:val="007E5FEE"/>
    <w:rsid w:val="007E79F1"/>
    <w:rsid w:val="00805F94"/>
    <w:rsid w:val="00812FF0"/>
    <w:rsid w:val="008262FE"/>
    <w:rsid w:val="00833D6A"/>
    <w:rsid w:val="00843C1E"/>
    <w:rsid w:val="00862719"/>
    <w:rsid w:val="00896D23"/>
    <w:rsid w:val="008C7436"/>
    <w:rsid w:val="008D3977"/>
    <w:rsid w:val="008D609B"/>
    <w:rsid w:val="008F3EA4"/>
    <w:rsid w:val="008F7253"/>
    <w:rsid w:val="008F7E88"/>
    <w:rsid w:val="009067E6"/>
    <w:rsid w:val="009246E2"/>
    <w:rsid w:val="00927324"/>
    <w:rsid w:val="00937736"/>
    <w:rsid w:val="00965E78"/>
    <w:rsid w:val="00970010"/>
    <w:rsid w:val="00A03B21"/>
    <w:rsid w:val="00A113E6"/>
    <w:rsid w:val="00A2556B"/>
    <w:rsid w:val="00A675A5"/>
    <w:rsid w:val="00A840D2"/>
    <w:rsid w:val="00A93ECC"/>
    <w:rsid w:val="00AB1571"/>
    <w:rsid w:val="00AC3FEB"/>
    <w:rsid w:val="00B303D2"/>
    <w:rsid w:val="00B41A45"/>
    <w:rsid w:val="00B775DD"/>
    <w:rsid w:val="00B84BE0"/>
    <w:rsid w:val="00BA32C0"/>
    <w:rsid w:val="00BB3F7A"/>
    <w:rsid w:val="00BC6D31"/>
    <w:rsid w:val="00C00502"/>
    <w:rsid w:val="00C0191A"/>
    <w:rsid w:val="00C163AF"/>
    <w:rsid w:val="00C31D67"/>
    <w:rsid w:val="00C650C6"/>
    <w:rsid w:val="00C75026"/>
    <w:rsid w:val="00C7642E"/>
    <w:rsid w:val="00C76C9E"/>
    <w:rsid w:val="00C8478F"/>
    <w:rsid w:val="00CB3127"/>
    <w:rsid w:val="00CC73B5"/>
    <w:rsid w:val="00CC787F"/>
    <w:rsid w:val="00D143F0"/>
    <w:rsid w:val="00D53F75"/>
    <w:rsid w:val="00D8025D"/>
    <w:rsid w:val="00DC5838"/>
    <w:rsid w:val="00E2456C"/>
    <w:rsid w:val="00E47D33"/>
    <w:rsid w:val="00E75C10"/>
    <w:rsid w:val="00EA32AE"/>
    <w:rsid w:val="00EE74C5"/>
    <w:rsid w:val="00EF3602"/>
    <w:rsid w:val="00F23079"/>
    <w:rsid w:val="00F52653"/>
    <w:rsid w:val="00F707F5"/>
    <w:rsid w:val="00F7335A"/>
    <w:rsid w:val="00F84373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82F46-F413-4734-9854-9AEA60D1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Beate Tölle</cp:lastModifiedBy>
  <cp:revision>2</cp:revision>
  <dcterms:created xsi:type="dcterms:W3CDTF">2019-06-06T09:04:00Z</dcterms:created>
  <dcterms:modified xsi:type="dcterms:W3CDTF">2019-06-06T09:04:00Z</dcterms:modified>
</cp:coreProperties>
</file>