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52C7" w:rsidRPr="00493E31" w:rsidTr="008B5B8F">
        <w:tc>
          <w:tcPr>
            <w:tcW w:w="9060" w:type="dxa"/>
            <w:shd w:val="clear" w:color="auto" w:fill="auto"/>
          </w:tcPr>
          <w:p w:rsidR="00D852C7" w:rsidRPr="00493E31" w:rsidRDefault="00CC3790" w:rsidP="00CC3790">
            <w:pPr>
              <w:tabs>
                <w:tab w:val="left" w:pos="1276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Interferenz an einer Glimmerfolie (d</w:t>
            </w:r>
            <w:r w:rsidR="00D852C7">
              <w:rPr>
                <w:b/>
                <w:sz w:val="28"/>
                <w:szCs w:val="28"/>
              </w:rPr>
              <w:t>ünne Schicht)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F535E6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32589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2C7">
            <w:rPr>
              <w:rFonts w:ascii="MS Gothic" w:eastAsia="MS Gothic" w:hAnsi="MS Gothic" w:hint="eastAsia"/>
            </w:rPr>
            <w:t>☐</w:t>
          </w:r>
        </w:sdtContent>
      </w:sdt>
      <w:r w:rsidR="003F3096">
        <w:t xml:space="preserve"> Lehrerversuch</w:t>
      </w:r>
      <w:r w:rsidR="00F7335A">
        <w:tab/>
      </w:r>
      <w:sdt>
        <w:sdtPr>
          <w:id w:val="877599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2C7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Pr="003D1B51" w:rsidRDefault="00F7335A" w:rsidP="00F7335A">
      <w:pPr>
        <w:spacing w:after="0" w:line="240" w:lineRule="auto"/>
        <w:rPr>
          <w:sz w:val="18"/>
        </w:rPr>
      </w:pPr>
    </w:p>
    <w:p w:rsidR="006B7465" w:rsidRDefault="006B7465" w:rsidP="006B7465">
      <w:pPr>
        <w:spacing w:after="120" w:line="240" w:lineRule="auto"/>
        <w:rPr>
          <w:b/>
        </w:rPr>
      </w:pPr>
      <w:r w:rsidRPr="0028643B">
        <w:rPr>
          <w:b/>
        </w:rPr>
        <w:t>A</w:t>
      </w:r>
      <w:r>
        <w:rPr>
          <w:b/>
        </w:rPr>
        <w:t>ussagekräftige Beschreibung (z. </w:t>
      </w:r>
      <w:r w:rsidRPr="0028643B">
        <w:rPr>
          <w:b/>
        </w:rPr>
        <w:t>B. Text, Bild, Skizze) des Versuchs:</w:t>
      </w:r>
    </w:p>
    <w:p w:rsidR="009F44E3" w:rsidRDefault="00E127C0" w:rsidP="006676C3">
      <w:pPr>
        <w:spacing w:after="0" w:line="240" w:lineRule="auto"/>
        <w:jc w:val="both"/>
      </w:pPr>
      <w:r w:rsidRPr="00CC3790">
        <w:t>Mithilfe einer Quecksilber-Hochdrucklampe oder einer Natriumdampflampe wird die dünne Schicht einer Glimmerscheibe</w:t>
      </w:r>
      <w:r w:rsidR="000E41E3" w:rsidRPr="00CC3790">
        <w:t xml:space="preserve"> beleuchtet. Bei der Reflexion </w:t>
      </w:r>
      <w:r w:rsidR="000E41E3" w:rsidRPr="00C42A0A">
        <w:t>des Lichtes interferieren die beiden an der Vorder- und Rückseite reflektierten Strahlen miteinander</w:t>
      </w:r>
      <w:r w:rsidR="000E41E3">
        <w:t>. Auf einer Projektionsfläche</w:t>
      </w:r>
      <w:r w:rsidR="00D852C7">
        <w:t>,</w:t>
      </w:r>
      <w:r w:rsidR="000E41E3">
        <w:t xml:space="preserve"> im Schattenbereich der Lichtquelle</w:t>
      </w:r>
      <w:r w:rsidR="00D852C7">
        <w:t>,</w:t>
      </w:r>
      <w:r w:rsidR="000E41E3">
        <w:t xml:space="preserve"> kann im reflektierten Licht ein Interferenzmuster in Form von konzentrischen Kreisen beobachtet werden. </w:t>
      </w:r>
    </w:p>
    <w:p w:rsidR="009F44E3" w:rsidRPr="003D1B51" w:rsidRDefault="009F44E3" w:rsidP="00F7335A">
      <w:pPr>
        <w:spacing w:after="0" w:line="240" w:lineRule="auto"/>
        <w:rPr>
          <w:sz w:val="16"/>
        </w:rPr>
      </w:pPr>
    </w:p>
    <w:p w:rsidR="00F7335A" w:rsidRDefault="00F7335A" w:rsidP="002946DD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F535E6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2024536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2C7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-28758869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C6B3B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elektrisch </w:t>
      </w:r>
      <w:r w:rsidR="000F0165">
        <w:tab/>
      </w:r>
      <w:sdt>
        <w:sdtPr>
          <w:id w:val="-2092152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2C7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sdt>
        <w:sdtPr>
          <w:id w:val="-277329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2C7">
            <w:rPr>
              <w:rFonts w:ascii="MS Gothic" w:eastAsia="MS Gothic" w:hAnsi="MS Gothic" w:hint="eastAsia"/>
            </w:rPr>
            <w:t>☒</w:t>
          </w:r>
        </w:sdtContent>
      </w:sdt>
      <w:r w:rsidR="008D609B">
        <w:t xml:space="preserve"> IR-,</w:t>
      </w:r>
      <w:r w:rsidR="00B65F53">
        <w:t xml:space="preserve"> </w:t>
      </w:r>
      <w:r w:rsidR="008D609B">
        <w:t>optische Strahlung</w:t>
      </w:r>
    </w:p>
    <w:p w:rsidR="00F7335A" w:rsidRDefault="00F535E6" w:rsidP="00F7335A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/>
          </w:rPr>
          <w:id w:val="1464311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2C7">
            <w:rPr>
              <w:rFonts w:ascii="MS Gothic" w:eastAsia="MS Gothic" w:hAnsi="MS Gothic" w:hint="eastAsia"/>
            </w:rPr>
            <w:t>☒</w:t>
          </w:r>
        </w:sdtContent>
      </w:sdt>
      <w:r w:rsidR="00D8025D" w:rsidRPr="002F3A93">
        <w:t xml:space="preserve"> </w:t>
      </w:r>
      <w:r w:rsidR="001D36E0" w:rsidRPr="002F3A93">
        <w:t>ionisierende Strahlung</w:t>
      </w:r>
      <w:r w:rsidR="000F0165" w:rsidRPr="002F3A93">
        <w:tab/>
      </w:r>
      <w:r w:rsidR="00F7335A" w:rsidRPr="002F3A93">
        <w:rPr>
          <w:rFonts w:ascii="MS Gothic" w:eastAsia="MS Gothic" w:hAnsi="MS Gothic" w:hint="eastAsia"/>
        </w:rPr>
        <w:t>☐</w:t>
      </w:r>
      <w:r w:rsidR="00D8025D" w:rsidRPr="002F3A93">
        <w:t xml:space="preserve"> </w:t>
      </w:r>
      <w:r w:rsidR="000873A7" w:rsidRPr="002F3A93">
        <w:t>Lärm</w:t>
      </w:r>
      <w:r w:rsidR="000873A7" w:rsidRPr="002F3A93">
        <w:tab/>
      </w:r>
      <w:sdt>
        <w:sdtPr>
          <w:id w:val="2139064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2C7">
            <w:rPr>
              <w:rFonts w:ascii="MS Gothic" w:eastAsia="MS Gothic" w:hAnsi="MS Gothic" w:hint="eastAsia"/>
            </w:rPr>
            <w:t>☒</w:t>
          </w:r>
        </w:sdtContent>
      </w:sdt>
      <w:r w:rsidR="00F7335A" w:rsidRPr="002F3A93">
        <w:t xml:space="preserve"> Gefahrstoffe</w:t>
      </w:r>
      <w:r w:rsidR="00F7335A" w:rsidRPr="002F3A93">
        <w:tab/>
      </w:r>
      <w:r w:rsidR="00F7335A" w:rsidRPr="002F3A93">
        <w:tab/>
      </w:r>
      <w:r w:rsidR="00D8025D" w:rsidRPr="002F3A93">
        <w:rPr>
          <w:rFonts w:ascii="MS Gothic" w:eastAsia="MS Gothic" w:hAnsi="MS Gothic" w:hint="eastAsia"/>
        </w:rPr>
        <w:t>☐</w:t>
      </w:r>
      <w:r w:rsidR="001D36E0" w:rsidRPr="002F3A93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59"/>
      </w:tblGrid>
      <w:tr w:rsidR="00F7335A" w:rsidRPr="00493E31" w:rsidTr="009F44E3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6059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C961B8" w:rsidRPr="00493E31" w:rsidTr="009F44E3">
        <w:tc>
          <w:tcPr>
            <w:tcW w:w="3227" w:type="dxa"/>
            <w:shd w:val="clear" w:color="auto" w:fill="auto"/>
          </w:tcPr>
          <w:p w:rsidR="00C961B8" w:rsidRPr="00CD512B" w:rsidRDefault="00C961B8" w:rsidP="00C961B8">
            <w:pPr>
              <w:spacing w:after="0" w:line="240" w:lineRule="auto"/>
            </w:pPr>
            <w:r>
              <w:t>Bruch der Hochdrucklampe</w:t>
            </w:r>
          </w:p>
        </w:tc>
        <w:tc>
          <w:tcPr>
            <w:tcW w:w="6059" w:type="dxa"/>
            <w:shd w:val="clear" w:color="auto" w:fill="auto"/>
          </w:tcPr>
          <w:p w:rsidR="00C961B8" w:rsidRPr="0083442F" w:rsidRDefault="00C961B8" w:rsidP="00921106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CD512B">
              <w:t>Lampe keinen mechanischen</w:t>
            </w:r>
            <w:r>
              <w:t xml:space="preserve"> Belastungen (z. B. Stößen) aus</w:t>
            </w:r>
            <w:r w:rsidRPr="00CD512B">
              <w:t>setzen und sicher auf einer optischen Bank fixieren!</w:t>
            </w:r>
          </w:p>
        </w:tc>
      </w:tr>
      <w:tr w:rsidR="00CB6273" w:rsidRPr="00493E31" w:rsidTr="009F44E3">
        <w:tc>
          <w:tcPr>
            <w:tcW w:w="3227" w:type="dxa"/>
            <w:shd w:val="clear" w:color="auto" w:fill="auto"/>
          </w:tcPr>
          <w:p w:rsidR="00CB6273" w:rsidRDefault="00CB6273" w:rsidP="00CB6273">
            <w:pPr>
              <w:spacing w:after="0" w:line="240" w:lineRule="auto"/>
            </w:pPr>
            <w:r>
              <w:t>Quecksilber tritt aus</w:t>
            </w:r>
            <w:r w:rsidRPr="00493E31">
              <w:br/>
            </w:r>
            <w:r w:rsidRPr="00D00EA1">
              <w:rPr>
                <w:noProof/>
              </w:rPr>
              <w:drawing>
                <wp:inline distT="0" distB="0" distL="0" distR="0" wp14:anchorId="07B9A5B4" wp14:editId="7816B132">
                  <wp:extent cx="564515" cy="564515"/>
                  <wp:effectExtent l="0" t="0" r="6985" b="6985"/>
                  <wp:docPr id="6" name="Bild 2" descr="GHS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GHS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00EA1">
              <w:rPr>
                <w:noProof/>
              </w:rPr>
              <w:drawing>
                <wp:inline distT="0" distB="0" distL="0" distR="0" wp14:anchorId="1998BDF5" wp14:editId="13BC1DF9">
                  <wp:extent cx="564515" cy="564515"/>
                  <wp:effectExtent l="0" t="0" r="6985" b="6985"/>
                  <wp:docPr id="3" name="Bild 6" descr="GHS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GHS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A1">
              <w:rPr>
                <w:noProof/>
              </w:rPr>
              <w:drawing>
                <wp:inline distT="0" distB="0" distL="0" distR="0" wp14:anchorId="32D69540" wp14:editId="6D289023">
                  <wp:extent cx="564515" cy="564515"/>
                  <wp:effectExtent l="0" t="0" r="6985" b="6985"/>
                  <wp:docPr id="4" name="Bild 4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  <w:shd w:val="clear" w:color="auto" w:fill="auto"/>
          </w:tcPr>
          <w:p w:rsidR="00CB6273" w:rsidRDefault="00CB6273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Die Fenster öffnen und den Raum verlassen.</w:t>
            </w:r>
          </w:p>
          <w:p w:rsidR="00CB6273" w:rsidRDefault="00CB6273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 xml:space="preserve">Bei geringen Mengen an Quecksilber, wie es bei Quecksilberlampen der Fall ist, ist es ausreichend 15 Min. zu Lüften und den </w:t>
            </w:r>
            <w:proofErr w:type="spellStart"/>
            <w:r>
              <w:t>Glasmüll</w:t>
            </w:r>
            <w:proofErr w:type="spellEnd"/>
            <w:r>
              <w:t xml:space="preserve"> zu entsorgen.</w:t>
            </w:r>
          </w:p>
          <w:p w:rsidR="00CB6273" w:rsidRDefault="00CB6273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H- und P-Sätze beachten (siehe ergänzende Hinweise)!</w:t>
            </w:r>
          </w:p>
        </w:tc>
      </w:tr>
      <w:tr w:rsidR="00CB6273" w:rsidRPr="00493E31" w:rsidTr="009F44E3">
        <w:tc>
          <w:tcPr>
            <w:tcW w:w="3227" w:type="dxa"/>
            <w:shd w:val="clear" w:color="auto" w:fill="auto"/>
          </w:tcPr>
          <w:p w:rsidR="00CB6273" w:rsidRDefault="000F4013" w:rsidP="00C74EE6">
            <w:pPr>
              <w:spacing w:after="0" w:line="240" w:lineRule="auto"/>
            </w:pPr>
            <w:r>
              <w:t xml:space="preserve">Stromschlag durch </w:t>
            </w:r>
            <w:r w:rsidRPr="00C74EE6">
              <w:t>berührungsgefährliche Spannung</w:t>
            </w:r>
          </w:p>
        </w:tc>
        <w:tc>
          <w:tcPr>
            <w:tcW w:w="6059" w:type="dxa"/>
            <w:shd w:val="clear" w:color="auto" w:fill="auto"/>
          </w:tcPr>
          <w:p w:rsidR="0025536B" w:rsidRPr="00CD512B" w:rsidRDefault="0025536B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 w:rsidRPr="00CD512B">
              <w:t>Lampe nur mit passendem Vorschaltgerät betreiben! Insbesondere Polung des Netzsteckers beachten! Kontrolllampe leuchtet bei richtiger Polung.</w:t>
            </w:r>
          </w:p>
          <w:p w:rsidR="0025536B" w:rsidRDefault="0025536B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 w:rsidRPr="00CD512B">
              <w:t>Isolierung des Anschlusskabels prüfen; ggf. berührungssichere Steckbuchsen verwenden!</w:t>
            </w:r>
          </w:p>
          <w:p w:rsidR="00CB6273" w:rsidRDefault="0025536B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 xml:space="preserve">Anschluss eines geeigneten Schutzwiderstandes an den nicht geerdeten Pol des </w:t>
            </w:r>
            <w:r w:rsidRPr="0025536B">
              <w:t>Hochspannungsnetzgerätes</w:t>
            </w:r>
          </w:p>
        </w:tc>
      </w:tr>
      <w:tr w:rsidR="00F450D5" w:rsidRPr="00493E31" w:rsidTr="009F44E3">
        <w:tc>
          <w:tcPr>
            <w:tcW w:w="3227" w:type="dxa"/>
            <w:shd w:val="clear" w:color="auto" w:fill="auto"/>
          </w:tcPr>
          <w:p w:rsidR="00F450D5" w:rsidRPr="00493E31" w:rsidRDefault="00F450D5" w:rsidP="00F450D5">
            <w:pPr>
              <w:spacing w:after="0" w:line="240" w:lineRule="auto"/>
            </w:pPr>
            <w:r>
              <w:t>Verbrennung</w:t>
            </w:r>
            <w:r w:rsidRPr="00493E31">
              <w:br/>
            </w:r>
            <w:r w:rsidRPr="00493E31">
              <w:br/>
            </w:r>
          </w:p>
        </w:tc>
        <w:tc>
          <w:tcPr>
            <w:tcW w:w="6059" w:type="dxa"/>
            <w:shd w:val="clear" w:color="auto" w:fill="auto"/>
          </w:tcPr>
          <w:p w:rsidR="00F450D5" w:rsidRDefault="00F450D5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 w:rsidRPr="00CD512B">
              <w:t>Lampenkörper beim Experimentieren und nach dem Ausschalten beim Abkühlen nicht berühren</w:t>
            </w:r>
            <w:r>
              <w:t>.</w:t>
            </w:r>
          </w:p>
          <w:p w:rsidR="00F450D5" w:rsidRDefault="00F450D5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Nur hitzebeständige Linsen und Bauteile verwenden.</w:t>
            </w:r>
          </w:p>
          <w:p w:rsidR="00F450D5" w:rsidRDefault="00F450D5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 w:rsidRPr="00CD512B">
              <w:t>D</w:t>
            </w:r>
            <w:r>
              <w:t>ie Betriebszeit begrenzen.</w:t>
            </w:r>
          </w:p>
          <w:p w:rsidR="00F450D5" w:rsidRPr="00493E31" w:rsidRDefault="00F450D5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Ggf. Warnschild „thermische Gefährdung“ aufstellen.</w:t>
            </w:r>
          </w:p>
        </w:tc>
      </w:tr>
      <w:tr w:rsidR="00F450D5" w:rsidRPr="00493E31" w:rsidTr="009F44E3">
        <w:tc>
          <w:tcPr>
            <w:tcW w:w="3227" w:type="dxa"/>
            <w:shd w:val="clear" w:color="auto" w:fill="auto"/>
          </w:tcPr>
          <w:p w:rsidR="00F450D5" w:rsidRPr="00493E31" w:rsidRDefault="00C74EE6" w:rsidP="00F450D5">
            <w:pPr>
              <w:spacing w:after="0" w:line="240" w:lineRule="auto"/>
            </w:pPr>
            <w:r>
              <w:t>Schädigung von Haut, Augen und Netzhaut durch UV-Licht</w:t>
            </w:r>
            <w:r w:rsidR="00F450D5" w:rsidRPr="00493E31">
              <w:br/>
            </w:r>
          </w:p>
        </w:tc>
        <w:tc>
          <w:tcPr>
            <w:tcW w:w="6059" w:type="dxa"/>
            <w:shd w:val="clear" w:color="auto" w:fill="auto"/>
          </w:tcPr>
          <w:p w:rsidR="00F450D5" w:rsidRDefault="00F450D5" w:rsidP="00921106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Direkten Blick in die Lichtquellen und deren Reflexionen vermeiden.</w:t>
            </w:r>
          </w:p>
          <w:p w:rsidR="00F450D5" w:rsidRDefault="00F450D5" w:rsidP="00921106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CD512B">
              <w:t>Sichtprüfung des Lampengehäuses auf Beschädigungen durchführen!</w:t>
            </w:r>
          </w:p>
          <w:p w:rsidR="00F450D5" w:rsidRDefault="00F450D5" w:rsidP="00921106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Lichtquelle mit der Öffnung von den Schülern weg aufstellen.</w:t>
            </w:r>
          </w:p>
          <w:p w:rsidR="00F450D5" w:rsidRDefault="00F450D5" w:rsidP="00921106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Lampe nur für den Gebrauch anschalten.</w:t>
            </w:r>
          </w:p>
          <w:p w:rsidR="00F450D5" w:rsidRDefault="00F450D5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 xml:space="preserve">Bei </w:t>
            </w:r>
            <w:proofErr w:type="spellStart"/>
            <w:r>
              <w:t>Hg</w:t>
            </w:r>
            <w:proofErr w:type="spellEnd"/>
            <w:r>
              <w:t>-Lampe: Schutzglasscheibe zwischen Aufbau und Beobachter aufstellen.</w:t>
            </w:r>
          </w:p>
          <w:p w:rsidR="00F450D5" w:rsidRDefault="00F450D5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Warnschild „UV-Strahlung“ aufstellen.</w:t>
            </w:r>
          </w:p>
          <w:p w:rsidR="00F450D5" w:rsidRPr="00493E31" w:rsidRDefault="00F450D5" w:rsidP="0092110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Kurze Versuchszeiten.</w:t>
            </w:r>
          </w:p>
        </w:tc>
      </w:tr>
    </w:tbl>
    <w:p w:rsidR="00F7335A" w:rsidRDefault="00F7335A" w:rsidP="00F7335A">
      <w:pPr>
        <w:spacing w:after="0" w:line="240" w:lineRule="auto"/>
      </w:pPr>
    </w:p>
    <w:p w:rsidR="00053D08" w:rsidRDefault="00F535E6" w:rsidP="00053D08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D0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53D08">
        <w:rPr>
          <w:szCs w:val="20"/>
        </w:rPr>
        <w:t xml:space="preserve"> Unterrichtliche Rahmenbedingungen (</w:t>
      </w:r>
      <w:r w:rsidR="00C74EE6">
        <w:rPr>
          <w:szCs w:val="20"/>
        </w:rPr>
        <w:t>Lerngruppe</w:t>
      </w:r>
      <w:r w:rsidR="00053D08">
        <w:rPr>
          <w:szCs w:val="20"/>
        </w:rPr>
        <w:t>, Unterrichtsraum,…) wurden berücksichtigt.</w:t>
      </w:r>
    </w:p>
    <w:p w:rsidR="00053D08" w:rsidRDefault="00053D08" w:rsidP="00053D08">
      <w:pPr>
        <w:spacing w:after="0" w:line="240" w:lineRule="auto"/>
      </w:pPr>
    </w:p>
    <w:p w:rsidR="00F7335A" w:rsidRPr="00775BEE" w:rsidRDefault="00775BEE" w:rsidP="00F7335A">
      <w:pPr>
        <w:spacing w:after="0" w:line="240" w:lineRule="auto"/>
        <w:rPr>
          <w:b/>
        </w:rPr>
      </w:pPr>
      <w:r>
        <w:rPr>
          <w:b/>
        </w:rPr>
        <w:lastRenderedPageBreak/>
        <w:t>Ergänzende Hinweise</w:t>
      </w:r>
      <w:r w:rsidR="00F7335A" w:rsidRPr="00775BEE">
        <w:rPr>
          <w:b/>
        </w:rPr>
        <w:t>:</w:t>
      </w:r>
    </w:p>
    <w:p w:rsidR="00F450D5" w:rsidRPr="00F71315" w:rsidRDefault="00166290" w:rsidP="00F450D5">
      <w:pPr>
        <w:spacing w:after="0" w:line="240" w:lineRule="auto"/>
      </w:pPr>
      <w:r w:rsidRPr="001172E2">
        <w:rPr>
          <w:sz w:val="16"/>
        </w:rPr>
        <w:br/>
      </w:r>
      <w:r w:rsidR="00F450D5" w:rsidRPr="00F71315">
        <w:t xml:space="preserve">Die Definition der berührungsgefährlichen Spannungen sowie grundsätzliche Hinweise zum Umgang mit Experimenten finden sich in der </w:t>
      </w:r>
      <w:proofErr w:type="spellStart"/>
      <w:r w:rsidR="00F450D5" w:rsidRPr="00F71315">
        <w:t>RiSU</w:t>
      </w:r>
      <w:proofErr w:type="spellEnd"/>
      <w:r w:rsidR="00F450D5" w:rsidRPr="00F71315">
        <w:t xml:space="preserve"> in Abschnitt I-11. Diese Hinweise sind bei Tätigkeiten mit elektrischer Energie grundsätzlich zu beachten. </w:t>
      </w:r>
    </w:p>
    <w:p w:rsidR="00F450D5" w:rsidRPr="004A6926" w:rsidRDefault="00F450D5" w:rsidP="00F450D5">
      <w:pPr>
        <w:spacing w:after="0" w:line="240" w:lineRule="auto"/>
        <w:rPr>
          <w:sz w:val="12"/>
        </w:rPr>
      </w:pPr>
    </w:p>
    <w:p w:rsidR="00F450D5" w:rsidRDefault="00F450D5" w:rsidP="00F450D5">
      <w:pPr>
        <w:spacing w:after="0" w:line="240" w:lineRule="auto"/>
      </w:pPr>
      <w:r>
        <w:t>Beachten Sie außerdem die Gefährdungsbeurteilung „Versuche mit dem Hochspannungsnetzgerät“.</w:t>
      </w:r>
    </w:p>
    <w:p w:rsidR="00F450D5" w:rsidRPr="00F450D5" w:rsidRDefault="00F450D5" w:rsidP="00F450D5">
      <w:pPr>
        <w:spacing w:after="0" w:line="240" w:lineRule="auto"/>
        <w:rPr>
          <w:sz w:val="12"/>
        </w:rPr>
      </w:pPr>
    </w:p>
    <w:p w:rsidR="00D852C7" w:rsidRPr="000705A6" w:rsidRDefault="00D852C7" w:rsidP="00F450D5">
      <w:pPr>
        <w:spacing w:after="0" w:line="240" w:lineRule="auto"/>
        <w:rPr>
          <w:u w:val="single"/>
        </w:rPr>
      </w:pPr>
      <w:r>
        <w:rPr>
          <w:u w:val="single"/>
        </w:rPr>
        <w:t>Hinweise zu Gefahr</w:t>
      </w:r>
      <w:r w:rsidRPr="000705A6">
        <w:rPr>
          <w:u w:val="single"/>
        </w:rPr>
        <w:t>stoffen:</w:t>
      </w:r>
    </w:p>
    <w:p w:rsidR="00D852C7" w:rsidRPr="000705A6" w:rsidRDefault="00D852C7" w:rsidP="00D852C7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1"/>
        <w:gridCol w:w="8389"/>
      </w:tblGrid>
      <w:tr w:rsidR="00D852C7" w:rsidTr="00290A38">
        <w:tc>
          <w:tcPr>
            <w:tcW w:w="675" w:type="dxa"/>
            <w:vMerge w:val="restart"/>
            <w:textDirection w:val="btLr"/>
            <w:vAlign w:val="center"/>
          </w:tcPr>
          <w:p w:rsidR="00D852C7" w:rsidRPr="000705A6" w:rsidRDefault="00D852C7" w:rsidP="00290A3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Quecksilber</w:t>
            </w:r>
          </w:p>
        </w:tc>
        <w:tc>
          <w:tcPr>
            <w:tcW w:w="8535" w:type="dxa"/>
          </w:tcPr>
          <w:p w:rsidR="00D852C7" w:rsidRPr="00933582" w:rsidRDefault="00D852C7" w:rsidP="00290A38">
            <w:pPr>
              <w:spacing w:after="0" w:line="240" w:lineRule="auto"/>
            </w:pPr>
            <w:r w:rsidRPr="00933582">
              <w:t>Gefahrenhinweise (H-Sätze)</w:t>
            </w:r>
          </w:p>
          <w:p w:rsidR="00D852C7" w:rsidRDefault="00D852C7" w:rsidP="00290A38">
            <w:pPr>
              <w:spacing w:after="0" w:line="240" w:lineRule="auto"/>
              <w:rPr>
                <w:sz w:val="20"/>
                <w:szCs w:val="20"/>
              </w:rPr>
            </w:pPr>
            <w:r w:rsidRPr="00360001">
              <w:rPr>
                <w:sz w:val="20"/>
                <w:szCs w:val="20"/>
              </w:rPr>
              <w:t xml:space="preserve">H330: Lebensgefahr bei Einatmen. </w:t>
            </w:r>
            <w:r w:rsidRPr="00360001">
              <w:rPr>
                <w:sz w:val="20"/>
                <w:szCs w:val="20"/>
              </w:rPr>
              <w:br/>
            </w:r>
            <w:r w:rsidRPr="00FA3B79">
              <w:rPr>
                <w:sz w:val="20"/>
                <w:szCs w:val="20"/>
              </w:rPr>
              <w:t xml:space="preserve">H360D: Kann das Kind im Mutterleib schädigen. </w:t>
            </w:r>
          </w:p>
          <w:p w:rsidR="00D852C7" w:rsidRPr="00933582" w:rsidRDefault="00D852C7" w:rsidP="00290A38">
            <w:pPr>
              <w:spacing w:after="0" w:line="240" w:lineRule="auto"/>
              <w:rPr>
                <w:highlight w:val="yellow"/>
              </w:rPr>
            </w:pPr>
            <w:r w:rsidRPr="00360001">
              <w:rPr>
                <w:sz w:val="20"/>
                <w:szCs w:val="20"/>
              </w:rPr>
              <w:t xml:space="preserve">H372: Schädigt bei Einatmen die Organe bei längerer oder wiederholter Exposition. </w:t>
            </w:r>
            <w:r w:rsidRPr="00360001">
              <w:rPr>
                <w:sz w:val="20"/>
                <w:szCs w:val="20"/>
              </w:rPr>
              <w:br/>
              <w:t>H410: Sehr giftig für Wasserorganismen mit langfristiger Wirkung.</w:t>
            </w:r>
          </w:p>
        </w:tc>
      </w:tr>
      <w:tr w:rsidR="00D852C7" w:rsidTr="00290A38">
        <w:tc>
          <w:tcPr>
            <w:tcW w:w="675" w:type="dxa"/>
            <w:vMerge/>
          </w:tcPr>
          <w:p w:rsidR="00D852C7" w:rsidRPr="000705A6" w:rsidRDefault="00D852C7" w:rsidP="00290A38">
            <w:pPr>
              <w:spacing w:after="0" w:line="240" w:lineRule="auto"/>
            </w:pPr>
          </w:p>
        </w:tc>
        <w:tc>
          <w:tcPr>
            <w:tcW w:w="8535" w:type="dxa"/>
          </w:tcPr>
          <w:p w:rsidR="00D852C7" w:rsidRPr="006D32E9" w:rsidRDefault="00D852C7" w:rsidP="00290A38">
            <w:pPr>
              <w:spacing w:after="0" w:line="240" w:lineRule="auto"/>
            </w:pPr>
            <w:r w:rsidRPr="006D32E9">
              <w:t>Sicherheitshinweise (P-Sätze)</w:t>
            </w:r>
          </w:p>
          <w:p w:rsidR="00D852C7" w:rsidRPr="006D32E9" w:rsidRDefault="00D852C7" w:rsidP="00290A38">
            <w:pPr>
              <w:spacing w:after="0" w:line="240" w:lineRule="auto"/>
              <w:rPr>
                <w:sz w:val="20"/>
                <w:szCs w:val="20"/>
              </w:rPr>
            </w:pPr>
            <w:r w:rsidRPr="006D32E9">
              <w:rPr>
                <w:sz w:val="20"/>
                <w:szCs w:val="20"/>
              </w:rPr>
              <w:t>P201: Vor Gebrauch besondere Anweisungen einholen.</w:t>
            </w:r>
          </w:p>
          <w:p w:rsidR="00D852C7" w:rsidRPr="006D32E9" w:rsidRDefault="00D852C7" w:rsidP="00290A38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  <w:szCs w:val="20"/>
              </w:rPr>
              <w:t xml:space="preserve">P273: Freisetzung in die Umwelt vermeiden. </w:t>
            </w:r>
            <w:r w:rsidRPr="006D32E9">
              <w:rPr>
                <w:sz w:val="20"/>
                <w:szCs w:val="20"/>
              </w:rPr>
              <w:br/>
            </w:r>
            <w:r w:rsidRPr="006D32E9">
              <w:rPr>
                <w:sz w:val="20"/>
              </w:rPr>
              <w:t>P304+P340: Bei Einatmen: Die Person an die frische Luft bringen und für ungehinderte Atmung sorgen.</w:t>
            </w:r>
          </w:p>
          <w:p w:rsidR="00D852C7" w:rsidRPr="006D32E9" w:rsidRDefault="00D852C7" w:rsidP="00290A38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</w:rPr>
              <w:t>P308+ P310: Bei Exposition oder falls betroffen: sofort Giftinformationszentrum, Arzt oder … anrufen.</w:t>
            </w:r>
          </w:p>
        </w:tc>
      </w:tr>
    </w:tbl>
    <w:p w:rsidR="00F7335A" w:rsidRPr="001172E2" w:rsidRDefault="00F7335A" w:rsidP="00D852C7">
      <w:pPr>
        <w:spacing w:after="0" w:line="240" w:lineRule="auto"/>
      </w:pPr>
    </w:p>
    <w:sectPr w:rsidR="00F7335A" w:rsidRPr="001172E2" w:rsidSect="00F450D5">
      <w:head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E6" w:rsidRDefault="00F535E6" w:rsidP="00C00502">
      <w:pPr>
        <w:spacing w:after="0" w:line="240" w:lineRule="auto"/>
      </w:pPr>
      <w:r>
        <w:separator/>
      </w:r>
    </w:p>
  </w:endnote>
  <w:endnote w:type="continuationSeparator" w:id="0">
    <w:p w:rsidR="00F535E6" w:rsidRDefault="00F535E6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E6" w:rsidRDefault="00F535E6" w:rsidP="00C00502">
      <w:pPr>
        <w:spacing w:after="0" w:line="240" w:lineRule="auto"/>
      </w:pPr>
      <w:r>
        <w:separator/>
      </w:r>
    </w:p>
  </w:footnote>
  <w:footnote w:type="continuationSeparator" w:id="0">
    <w:p w:rsidR="00F535E6" w:rsidRDefault="00F535E6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DA700F" w:rsidRPr="00904BAA">
      <w:rPr>
        <w:noProof/>
      </w:rPr>
      <w:drawing>
        <wp:inline distT="0" distB="0" distL="0" distR="0">
          <wp:extent cx="1256030" cy="580390"/>
          <wp:effectExtent l="0" t="0" r="1270" b="0"/>
          <wp:docPr id="1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17CFC"/>
    <w:multiLevelType w:val="hybridMultilevel"/>
    <w:tmpl w:val="649E7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55199"/>
    <w:multiLevelType w:val="hybridMultilevel"/>
    <w:tmpl w:val="4D24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0424"/>
    <w:multiLevelType w:val="hybridMultilevel"/>
    <w:tmpl w:val="1AB05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51B08"/>
    <w:multiLevelType w:val="hybridMultilevel"/>
    <w:tmpl w:val="5FE09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A0D"/>
    <w:multiLevelType w:val="hybridMultilevel"/>
    <w:tmpl w:val="F7369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C64B23"/>
    <w:multiLevelType w:val="hybridMultilevel"/>
    <w:tmpl w:val="97F64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30768"/>
    <w:rsid w:val="000307DF"/>
    <w:rsid w:val="00044DC4"/>
    <w:rsid w:val="00053D08"/>
    <w:rsid w:val="00065206"/>
    <w:rsid w:val="0008050D"/>
    <w:rsid w:val="00085247"/>
    <w:rsid w:val="000873A7"/>
    <w:rsid w:val="000A7D6C"/>
    <w:rsid w:val="000B4785"/>
    <w:rsid w:val="000B6B40"/>
    <w:rsid w:val="000E41E3"/>
    <w:rsid w:val="000F0165"/>
    <w:rsid w:val="000F4013"/>
    <w:rsid w:val="001172E2"/>
    <w:rsid w:val="00117E2D"/>
    <w:rsid w:val="00134496"/>
    <w:rsid w:val="001549DB"/>
    <w:rsid w:val="00163FCF"/>
    <w:rsid w:val="00166290"/>
    <w:rsid w:val="001727E3"/>
    <w:rsid w:val="001B7141"/>
    <w:rsid w:val="001C20D3"/>
    <w:rsid w:val="001C72C8"/>
    <w:rsid w:val="001D36E0"/>
    <w:rsid w:val="001F0738"/>
    <w:rsid w:val="001F7600"/>
    <w:rsid w:val="0025536B"/>
    <w:rsid w:val="00281ADB"/>
    <w:rsid w:val="002865C7"/>
    <w:rsid w:val="002946DD"/>
    <w:rsid w:val="002B48A2"/>
    <w:rsid w:val="002B51B7"/>
    <w:rsid w:val="002B5290"/>
    <w:rsid w:val="002C27BE"/>
    <w:rsid w:val="002D17B1"/>
    <w:rsid w:val="002E0716"/>
    <w:rsid w:val="002E5BD9"/>
    <w:rsid w:val="002F3A93"/>
    <w:rsid w:val="003208CC"/>
    <w:rsid w:val="003222AF"/>
    <w:rsid w:val="00323962"/>
    <w:rsid w:val="00371B40"/>
    <w:rsid w:val="003736F8"/>
    <w:rsid w:val="003D1B51"/>
    <w:rsid w:val="003D28C6"/>
    <w:rsid w:val="003F3096"/>
    <w:rsid w:val="00406B16"/>
    <w:rsid w:val="00413392"/>
    <w:rsid w:val="00456368"/>
    <w:rsid w:val="00472E27"/>
    <w:rsid w:val="00486BC1"/>
    <w:rsid w:val="00493E31"/>
    <w:rsid w:val="00496D36"/>
    <w:rsid w:val="004B77D4"/>
    <w:rsid w:val="004C3857"/>
    <w:rsid w:val="004C3BC8"/>
    <w:rsid w:val="004E0660"/>
    <w:rsid w:val="00501972"/>
    <w:rsid w:val="00520EE0"/>
    <w:rsid w:val="00523C2E"/>
    <w:rsid w:val="00537B05"/>
    <w:rsid w:val="005543DD"/>
    <w:rsid w:val="00555DEF"/>
    <w:rsid w:val="005615DF"/>
    <w:rsid w:val="005773F9"/>
    <w:rsid w:val="00587E66"/>
    <w:rsid w:val="005D182C"/>
    <w:rsid w:val="0060304A"/>
    <w:rsid w:val="00617967"/>
    <w:rsid w:val="00624D7A"/>
    <w:rsid w:val="0063170C"/>
    <w:rsid w:val="006442C3"/>
    <w:rsid w:val="0065474D"/>
    <w:rsid w:val="0066409C"/>
    <w:rsid w:val="006676C3"/>
    <w:rsid w:val="0067188A"/>
    <w:rsid w:val="00694904"/>
    <w:rsid w:val="006B7465"/>
    <w:rsid w:val="006E0775"/>
    <w:rsid w:val="006E07BD"/>
    <w:rsid w:val="006E20FE"/>
    <w:rsid w:val="00704299"/>
    <w:rsid w:val="00715CB4"/>
    <w:rsid w:val="00721674"/>
    <w:rsid w:val="00743F3D"/>
    <w:rsid w:val="00762CFF"/>
    <w:rsid w:val="007738C7"/>
    <w:rsid w:val="00775BEE"/>
    <w:rsid w:val="00787C78"/>
    <w:rsid w:val="00790D58"/>
    <w:rsid w:val="007A09D5"/>
    <w:rsid w:val="007A2D0D"/>
    <w:rsid w:val="007A4D04"/>
    <w:rsid w:val="007B195B"/>
    <w:rsid w:val="007D1D89"/>
    <w:rsid w:val="007D7736"/>
    <w:rsid w:val="007E5FEE"/>
    <w:rsid w:val="007E79F1"/>
    <w:rsid w:val="007F76A6"/>
    <w:rsid w:val="00805F94"/>
    <w:rsid w:val="00812FF0"/>
    <w:rsid w:val="008226B4"/>
    <w:rsid w:val="008262FE"/>
    <w:rsid w:val="00833D6A"/>
    <w:rsid w:val="00843C1E"/>
    <w:rsid w:val="00896116"/>
    <w:rsid w:val="00896D23"/>
    <w:rsid w:val="008C6B3B"/>
    <w:rsid w:val="008C7436"/>
    <w:rsid w:val="008D609B"/>
    <w:rsid w:val="008F3EA4"/>
    <w:rsid w:val="008F7253"/>
    <w:rsid w:val="008F7E88"/>
    <w:rsid w:val="009067E6"/>
    <w:rsid w:val="00913C6D"/>
    <w:rsid w:val="00921106"/>
    <w:rsid w:val="009246E2"/>
    <w:rsid w:val="00927324"/>
    <w:rsid w:val="00937736"/>
    <w:rsid w:val="00970010"/>
    <w:rsid w:val="009F1769"/>
    <w:rsid w:val="009F44E3"/>
    <w:rsid w:val="00A113E6"/>
    <w:rsid w:val="00A2556B"/>
    <w:rsid w:val="00A6118A"/>
    <w:rsid w:val="00A675A5"/>
    <w:rsid w:val="00A722D0"/>
    <w:rsid w:val="00A75288"/>
    <w:rsid w:val="00A93ECC"/>
    <w:rsid w:val="00AB1571"/>
    <w:rsid w:val="00AC3FEB"/>
    <w:rsid w:val="00B056E8"/>
    <w:rsid w:val="00B303D2"/>
    <w:rsid w:val="00B41A45"/>
    <w:rsid w:val="00B60EB0"/>
    <w:rsid w:val="00B65F53"/>
    <w:rsid w:val="00B716D8"/>
    <w:rsid w:val="00B75D4B"/>
    <w:rsid w:val="00B775DD"/>
    <w:rsid w:val="00B84BE0"/>
    <w:rsid w:val="00BA32C0"/>
    <w:rsid w:val="00BB219F"/>
    <w:rsid w:val="00BB3F7A"/>
    <w:rsid w:val="00BC6D31"/>
    <w:rsid w:val="00C00502"/>
    <w:rsid w:val="00C0191A"/>
    <w:rsid w:val="00C163AF"/>
    <w:rsid w:val="00C20752"/>
    <w:rsid w:val="00C31BC7"/>
    <w:rsid w:val="00C31D67"/>
    <w:rsid w:val="00C42A0A"/>
    <w:rsid w:val="00C74EE6"/>
    <w:rsid w:val="00C7642E"/>
    <w:rsid w:val="00C76C9E"/>
    <w:rsid w:val="00C8478F"/>
    <w:rsid w:val="00C961B8"/>
    <w:rsid w:val="00CB3127"/>
    <w:rsid w:val="00CB6273"/>
    <w:rsid w:val="00CC3790"/>
    <w:rsid w:val="00CC670C"/>
    <w:rsid w:val="00CC73B5"/>
    <w:rsid w:val="00CC787F"/>
    <w:rsid w:val="00CD0680"/>
    <w:rsid w:val="00D143F0"/>
    <w:rsid w:val="00D20582"/>
    <w:rsid w:val="00D25813"/>
    <w:rsid w:val="00D35BA2"/>
    <w:rsid w:val="00D53F75"/>
    <w:rsid w:val="00D627A5"/>
    <w:rsid w:val="00D8025D"/>
    <w:rsid w:val="00D852C7"/>
    <w:rsid w:val="00DA700F"/>
    <w:rsid w:val="00DB5A03"/>
    <w:rsid w:val="00DC5838"/>
    <w:rsid w:val="00DE0FEA"/>
    <w:rsid w:val="00E127C0"/>
    <w:rsid w:val="00E2456C"/>
    <w:rsid w:val="00E53988"/>
    <w:rsid w:val="00E55B85"/>
    <w:rsid w:val="00E75C10"/>
    <w:rsid w:val="00E8699D"/>
    <w:rsid w:val="00EB4A57"/>
    <w:rsid w:val="00EE74C5"/>
    <w:rsid w:val="00EF3602"/>
    <w:rsid w:val="00F02E39"/>
    <w:rsid w:val="00F23079"/>
    <w:rsid w:val="00F31DD5"/>
    <w:rsid w:val="00F36FF7"/>
    <w:rsid w:val="00F450D5"/>
    <w:rsid w:val="00F52653"/>
    <w:rsid w:val="00F535E6"/>
    <w:rsid w:val="00F707F5"/>
    <w:rsid w:val="00F71315"/>
    <w:rsid w:val="00F7335A"/>
    <w:rsid w:val="00F84373"/>
    <w:rsid w:val="00F87FEB"/>
    <w:rsid w:val="00F97927"/>
    <w:rsid w:val="00FA299D"/>
    <w:rsid w:val="00FB2632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253B-5962-4621-9685-1E0D776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C9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2381-4AA3-4302-B7AD-21666C56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Katharina Franke</cp:lastModifiedBy>
  <cp:revision>17</cp:revision>
  <dcterms:created xsi:type="dcterms:W3CDTF">2018-07-30T15:31:00Z</dcterms:created>
  <dcterms:modified xsi:type="dcterms:W3CDTF">2019-02-13T16:40:00Z</dcterms:modified>
</cp:coreProperties>
</file>