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7C" w:rsidRDefault="001D487C">
      <w:pPr>
        <w:pStyle w:val="Titel"/>
      </w:pPr>
      <w:r>
        <w:t>Bewertungsbogen</w:t>
      </w:r>
      <w:r w:rsidR="00404FE3">
        <w:t xml:space="preserve"> </w:t>
      </w:r>
      <w:r w:rsidR="00F97CB3">
        <w:t>Online-Zeitung</w:t>
      </w:r>
    </w:p>
    <w:p w:rsidR="001D487C" w:rsidRPr="008B7AEF" w:rsidRDefault="001D487C">
      <w:pPr>
        <w:jc w:val="center"/>
        <w:rPr>
          <w:b/>
          <w:sz w:val="20"/>
        </w:rPr>
      </w:pPr>
    </w:p>
    <w:p w:rsidR="008C70E7" w:rsidRDefault="001D487C" w:rsidP="006E7DA9">
      <w:pPr>
        <w:jc w:val="center"/>
        <w:rPr>
          <w:b/>
          <w:sz w:val="22"/>
          <w:szCs w:val="22"/>
        </w:rPr>
      </w:pPr>
      <w:r w:rsidRPr="001D25F7">
        <w:rPr>
          <w:b/>
          <w:sz w:val="22"/>
          <w:szCs w:val="22"/>
        </w:rPr>
        <w:t>Schülerzeitungswettbewerb</w:t>
      </w:r>
      <w:r w:rsidR="006B7EEA" w:rsidRPr="001D25F7">
        <w:rPr>
          <w:b/>
          <w:sz w:val="22"/>
          <w:szCs w:val="22"/>
        </w:rPr>
        <w:t xml:space="preserve"> </w:t>
      </w:r>
      <w:r w:rsidR="00AA77D3">
        <w:rPr>
          <w:b/>
          <w:sz w:val="22"/>
          <w:szCs w:val="22"/>
        </w:rPr>
        <w:t>Rheinland-Pfalz &lt;&gt;</w:t>
      </w:r>
    </w:p>
    <w:p w:rsidR="001D487C" w:rsidRPr="00DD4F88" w:rsidRDefault="001D487C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600"/>
      </w:tblGrid>
      <w:tr w:rsidR="001D487C" w:rsidTr="00404FE3">
        <w:trPr>
          <w:trHeight w:hRule="exact" w:val="740"/>
        </w:trPr>
        <w:tc>
          <w:tcPr>
            <w:tcW w:w="3310" w:type="dxa"/>
          </w:tcPr>
          <w:p w:rsidR="001D487C" w:rsidRDefault="001D487C">
            <w:pPr>
              <w:pStyle w:val="Kopfzeile"/>
              <w:tabs>
                <w:tab w:val="clear" w:pos="4536"/>
                <w:tab w:val="clear" w:pos="9072"/>
              </w:tabs>
            </w:pPr>
            <w:r>
              <w:t>Name der Schülerzeitung</w:t>
            </w:r>
          </w:p>
        </w:tc>
        <w:tc>
          <w:tcPr>
            <w:tcW w:w="6600" w:type="dxa"/>
          </w:tcPr>
          <w:p w:rsidR="001D487C" w:rsidRDefault="001D487C">
            <w:pPr>
              <w:rPr>
                <w:sz w:val="28"/>
              </w:rPr>
            </w:pPr>
          </w:p>
        </w:tc>
      </w:tr>
      <w:tr w:rsidR="001D487C" w:rsidTr="00404FE3">
        <w:trPr>
          <w:trHeight w:hRule="exact" w:val="860"/>
        </w:trPr>
        <w:tc>
          <w:tcPr>
            <w:tcW w:w="3310" w:type="dxa"/>
          </w:tcPr>
          <w:p w:rsidR="001D487C" w:rsidRDefault="001D25F7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Name und </w:t>
            </w:r>
            <w:r w:rsidR="001D487C">
              <w:t>Ort der Schule</w:t>
            </w:r>
          </w:p>
        </w:tc>
        <w:tc>
          <w:tcPr>
            <w:tcW w:w="6600" w:type="dxa"/>
          </w:tcPr>
          <w:p w:rsidR="001D487C" w:rsidRDefault="001D487C">
            <w:pPr>
              <w:rPr>
                <w:sz w:val="28"/>
              </w:rPr>
            </w:pPr>
          </w:p>
        </w:tc>
      </w:tr>
      <w:tr w:rsidR="001757D6" w:rsidTr="00404FE3">
        <w:trPr>
          <w:trHeight w:hRule="exact" w:val="473"/>
        </w:trPr>
        <w:tc>
          <w:tcPr>
            <w:tcW w:w="3310" w:type="dxa"/>
          </w:tcPr>
          <w:p w:rsidR="001757D6" w:rsidRDefault="001757D6">
            <w:pPr>
              <w:pStyle w:val="Kopfzeile"/>
              <w:tabs>
                <w:tab w:val="clear" w:pos="4536"/>
                <w:tab w:val="clear" w:pos="9072"/>
              </w:tabs>
            </w:pPr>
            <w:r>
              <w:t>Neuerscheinung</w:t>
            </w:r>
            <w:r w:rsidR="00C01F1F">
              <w:t xml:space="preserve"> </w:t>
            </w:r>
          </w:p>
        </w:tc>
        <w:tc>
          <w:tcPr>
            <w:tcW w:w="6600" w:type="dxa"/>
          </w:tcPr>
          <w:p w:rsidR="00DD4F88" w:rsidRPr="00CB0194" w:rsidRDefault="00DD4F88" w:rsidP="00DD4F88">
            <w:pPr>
              <w:jc w:val="center"/>
              <w:rPr>
                <w:sz w:val="6"/>
                <w:szCs w:val="6"/>
              </w:rPr>
            </w:pPr>
          </w:p>
          <w:p w:rsidR="001757D6" w:rsidRDefault="001757D6" w:rsidP="00201879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8"/>
              </w:rPr>
              <w:instrText xml:space="preserve"> FORMCHECKBOX </w:instrText>
            </w:r>
            <w:r w:rsidR="00E13980">
              <w:rPr>
                <w:sz w:val="28"/>
              </w:rPr>
            </w:r>
            <w:r w:rsidR="00E1398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 xml:space="preserve"> </w:t>
            </w:r>
            <w:r w:rsidRPr="001757D6">
              <w:rPr>
                <w:szCs w:val="24"/>
              </w:rPr>
              <w:t>Ja</w:t>
            </w:r>
            <w:r w:rsidR="00201879">
              <w:rPr>
                <w:szCs w:val="24"/>
              </w:rPr>
              <w:t xml:space="preserve">, generell </w:t>
            </w:r>
            <w:r>
              <w:rPr>
                <w:sz w:val="28"/>
              </w:rPr>
              <w:t xml:space="preserve">   </w:t>
            </w:r>
            <w:r w:rsidR="00201879">
              <w:rPr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879">
              <w:rPr>
                <w:sz w:val="28"/>
              </w:rPr>
              <w:instrText xml:space="preserve"> FORMCHECKBOX </w:instrText>
            </w:r>
            <w:r w:rsidR="00E13980">
              <w:rPr>
                <w:sz w:val="28"/>
              </w:rPr>
            </w:r>
            <w:r w:rsidR="00E13980">
              <w:rPr>
                <w:sz w:val="28"/>
              </w:rPr>
              <w:fldChar w:fldCharType="separate"/>
            </w:r>
            <w:r w:rsidR="00201879">
              <w:rPr>
                <w:sz w:val="28"/>
              </w:rPr>
              <w:fldChar w:fldCharType="end"/>
            </w:r>
            <w:r w:rsidR="00201879">
              <w:rPr>
                <w:sz w:val="28"/>
              </w:rPr>
              <w:t xml:space="preserve"> </w:t>
            </w:r>
            <w:r w:rsidR="00201879" w:rsidRPr="001757D6">
              <w:rPr>
                <w:szCs w:val="24"/>
              </w:rPr>
              <w:t>Ja</w:t>
            </w:r>
            <w:r w:rsidR="00201879">
              <w:rPr>
                <w:szCs w:val="24"/>
              </w:rPr>
              <w:t>, als Online-Version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8"/>
              </w:rPr>
              <w:instrText xml:space="preserve"> FORMCHECKBOX </w:instrText>
            </w:r>
            <w:r w:rsidR="00E13980">
              <w:rPr>
                <w:sz w:val="28"/>
              </w:rPr>
            </w:r>
            <w:r w:rsidR="00E13980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"/>
            <w:r>
              <w:rPr>
                <w:sz w:val="28"/>
              </w:rPr>
              <w:t xml:space="preserve"> </w:t>
            </w:r>
            <w:r w:rsidRPr="001757D6">
              <w:rPr>
                <w:szCs w:val="24"/>
              </w:rPr>
              <w:t>Nein</w:t>
            </w:r>
          </w:p>
        </w:tc>
      </w:tr>
    </w:tbl>
    <w:p w:rsidR="001D487C" w:rsidRPr="00DD4F88" w:rsidRDefault="001D487C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960"/>
      </w:tblGrid>
      <w:tr w:rsidR="001D487C" w:rsidTr="001E2DAF">
        <w:trPr>
          <w:trHeight w:val="536"/>
        </w:trPr>
        <w:tc>
          <w:tcPr>
            <w:tcW w:w="6190" w:type="dxa"/>
          </w:tcPr>
          <w:p w:rsidR="001D487C" w:rsidRDefault="001D487C" w:rsidP="00C27075">
            <w:pPr>
              <w:spacing w:before="120"/>
            </w:pPr>
            <w:r>
              <w:t>Grundsatz</w:t>
            </w:r>
          </w:p>
        </w:tc>
        <w:tc>
          <w:tcPr>
            <w:tcW w:w="1960" w:type="dxa"/>
          </w:tcPr>
          <w:p w:rsidR="001D487C" w:rsidRDefault="001D487C" w:rsidP="00C27075">
            <w:pPr>
              <w:spacing w:before="120"/>
            </w:pPr>
            <w:r>
              <w:t>Bewertung</w:t>
            </w:r>
          </w:p>
        </w:tc>
      </w:tr>
      <w:tr w:rsidR="00F97CB3" w:rsidTr="00F97CB3">
        <w:trPr>
          <w:trHeight w:val="870"/>
        </w:trPr>
        <w:tc>
          <w:tcPr>
            <w:tcW w:w="6190" w:type="dxa"/>
          </w:tcPr>
          <w:p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1.  Aktivität</w:t>
            </w:r>
          </w:p>
          <w:p w:rsidR="00F97CB3" w:rsidRDefault="00F97CB3" w:rsidP="00F97CB3">
            <w:pPr>
              <w:pStyle w:val="Kopfzeile"/>
              <w:numPr>
                <w:ilvl w:val="0"/>
                <w:numId w:val="13"/>
              </w:numPr>
              <w:tabs>
                <w:tab w:val="clear" w:pos="720"/>
                <w:tab w:val="left" w:pos="708"/>
              </w:tabs>
            </w:pPr>
            <w:r>
              <w:rPr>
                <w:sz w:val="20"/>
              </w:rPr>
              <w:t>über den Zeitraum eines Schuljahrs nachweisbar</w:t>
            </w:r>
          </w:p>
        </w:tc>
        <w:tc>
          <w:tcPr>
            <w:tcW w:w="1960" w:type="dxa"/>
          </w:tcPr>
          <w:p w:rsidR="00F97CB3" w:rsidRDefault="00F97CB3" w:rsidP="00F97CB3">
            <w:r>
              <w:t xml:space="preserve">max. </w:t>
            </w:r>
            <w:r w:rsidR="00C01F1F">
              <w:t>5</w:t>
            </w:r>
            <w:r>
              <w:t xml:space="preserve"> Punkte</w:t>
            </w:r>
          </w:p>
        </w:tc>
      </w:tr>
      <w:tr w:rsidR="00F97CB3" w:rsidTr="00F97CB3">
        <w:trPr>
          <w:trHeight w:val="870"/>
        </w:trPr>
        <w:tc>
          <w:tcPr>
            <w:tcW w:w="6190" w:type="dxa"/>
          </w:tcPr>
          <w:p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2.  Themenauswahl</w:t>
            </w:r>
          </w:p>
          <w:p w:rsidR="00F97CB3" w:rsidRDefault="00F97CB3" w:rsidP="00F97CB3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Interessenvertretung von Schülerinnen und Schülern</w:t>
            </w:r>
          </w:p>
          <w:p w:rsidR="00094C69" w:rsidRDefault="00094C69" w:rsidP="00094C6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zielgruppengerechte Ansprache von Schülern für Schüler</w:t>
            </w:r>
          </w:p>
          <w:p w:rsidR="00F97CB3" w:rsidRDefault="00F97CB3" w:rsidP="00F97CB3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Blicke über den Schulzaun</w:t>
            </w:r>
          </w:p>
        </w:tc>
        <w:tc>
          <w:tcPr>
            <w:tcW w:w="1960" w:type="dxa"/>
          </w:tcPr>
          <w:p w:rsidR="00F97CB3" w:rsidRDefault="00F97CB3" w:rsidP="00F97CB3">
            <w:r>
              <w:t xml:space="preserve">max. </w:t>
            </w:r>
            <w:r w:rsidR="00C01F1F">
              <w:t>5</w:t>
            </w:r>
            <w:r>
              <w:t xml:space="preserve"> Punkte</w:t>
            </w:r>
          </w:p>
        </w:tc>
      </w:tr>
      <w:tr w:rsidR="00F97CB3" w:rsidTr="00F97CB3">
        <w:trPr>
          <w:trHeight w:val="870"/>
        </w:trPr>
        <w:tc>
          <w:tcPr>
            <w:tcW w:w="6190" w:type="dxa"/>
          </w:tcPr>
          <w:p w:rsidR="00F97CB3" w:rsidRDefault="00F97CB3" w:rsidP="00F97CB3">
            <w:pPr>
              <w:rPr>
                <w:b/>
              </w:rPr>
            </w:pPr>
          </w:p>
          <w:p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3.  Sprache, Stil, Form</w:t>
            </w:r>
          </w:p>
          <w:p w:rsidR="00F97CB3" w:rsidRDefault="00F97CB3" w:rsidP="00F97CB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Vielfalt journalistischer Stilformen, Bericht, Interview, Unterhaltung, Bild, Audio, Video, Downloads </w:t>
            </w:r>
          </w:p>
          <w:p w:rsidR="00F97CB3" w:rsidRDefault="00F97CB3" w:rsidP="00F97CB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Originalität und Kreativität</w:t>
            </w:r>
          </w:p>
          <w:p w:rsidR="00F97CB3" w:rsidRDefault="00F97CB3" w:rsidP="00F97CB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Leseanreiz durch Überschriften</w:t>
            </w:r>
          </w:p>
          <w:p w:rsidR="00F97CB3" w:rsidRDefault="00F97CB3" w:rsidP="00F97CB3">
            <w:pPr>
              <w:numPr>
                <w:ilvl w:val="0"/>
                <w:numId w:val="6"/>
              </w:numPr>
            </w:pPr>
            <w:r>
              <w:rPr>
                <w:sz w:val="20"/>
              </w:rPr>
              <w:t>sprachlicher Ausdruck und Argumentationsniveau</w:t>
            </w:r>
          </w:p>
        </w:tc>
        <w:tc>
          <w:tcPr>
            <w:tcW w:w="1960" w:type="dxa"/>
          </w:tcPr>
          <w:p w:rsidR="00F97CB3" w:rsidRDefault="00F97CB3" w:rsidP="00F74C33">
            <w:r>
              <w:t xml:space="preserve">max. </w:t>
            </w:r>
            <w:r w:rsidR="00F74C33">
              <w:t>4</w:t>
            </w:r>
            <w:r>
              <w:t xml:space="preserve"> Punkte</w:t>
            </w:r>
          </w:p>
        </w:tc>
      </w:tr>
      <w:tr w:rsidR="00F97CB3" w:rsidTr="00F97CB3">
        <w:trPr>
          <w:trHeight w:val="870"/>
        </w:trPr>
        <w:tc>
          <w:tcPr>
            <w:tcW w:w="6190" w:type="dxa"/>
          </w:tcPr>
          <w:p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4.  Nutzerführung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Barrierefreiheit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 xml:space="preserve">Übersichtlichkeit in der Navigation 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</w:pPr>
            <w:r>
              <w:rPr>
                <w:sz w:val="20"/>
              </w:rPr>
              <w:t>Terminologie</w:t>
            </w:r>
          </w:p>
        </w:tc>
        <w:tc>
          <w:tcPr>
            <w:tcW w:w="1960" w:type="dxa"/>
          </w:tcPr>
          <w:p w:rsidR="00F97CB3" w:rsidRDefault="00F97CB3" w:rsidP="00F74C33">
            <w:r>
              <w:t xml:space="preserve">max. </w:t>
            </w:r>
            <w:r w:rsidR="00F74C33">
              <w:t>3</w:t>
            </w:r>
            <w:r>
              <w:t xml:space="preserve"> Punkte</w:t>
            </w:r>
          </w:p>
        </w:tc>
      </w:tr>
      <w:tr w:rsidR="00F97CB3" w:rsidTr="00F97CB3">
        <w:trPr>
          <w:trHeight w:val="870"/>
        </w:trPr>
        <w:tc>
          <w:tcPr>
            <w:tcW w:w="6190" w:type="dxa"/>
          </w:tcPr>
          <w:p w:rsidR="00F97CB3" w:rsidRPr="00F97CB3" w:rsidRDefault="00F97CB3" w:rsidP="00F97CB3">
            <w:pPr>
              <w:rPr>
                <w:b/>
                <w:sz w:val="16"/>
                <w:szCs w:val="16"/>
              </w:rPr>
            </w:pPr>
          </w:p>
          <w:p w:rsidR="00F97CB3" w:rsidRDefault="00F97CB3" w:rsidP="00F97CB3">
            <w:pPr>
              <w:rPr>
                <w:b/>
              </w:rPr>
            </w:pPr>
            <w:r>
              <w:rPr>
                <w:b/>
              </w:rPr>
              <w:t>5.  Einhaltung rechtlicher Rahmenbedingungen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Impressumspflicht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Zitate und Links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Urheberrecht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Lichtbild</w:t>
            </w:r>
            <w:r w:rsidR="00C4109F">
              <w:rPr>
                <w:sz w:val="20"/>
              </w:rPr>
              <w:t>n</w:t>
            </w:r>
            <w:r>
              <w:rPr>
                <w:sz w:val="20"/>
              </w:rPr>
              <w:t>errecht</w:t>
            </w:r>
          </w:p>
          <w:p w:rsidR="00F97CB3" w:rsidRDefault="00F97CB3" w:rsidP="00F97CB3">
            <w:pPr>
              <w:pStyle w:val="Kopfzeile"/>
              <w:numPr>
                <w:ilvl w:val="0"/>
                <w:numId w:val="7"/>
              </w:numPr>
              <w:tabs>
                <w:tab w:val="left" w:pos="600"/>
              </w:tabs>
              <w:ind w:firstLine="66"/>
            </w:pPr>
            <w:r>
              <w:rPr>
                <w:sz w:val="20"/>
              </w:rPr>
              <w:t>Recht am eigenen Bild</w:t>
            </w:r>
          </w:p>
        </w:tc>
        <w:tc>
          <w:tcPr>
            <w:tcW w:w="1960" w:type="dxa"/>
          </w:tcPr>
          <w:p w:rsidR="00F97CB3" w:rsidRDefault="00F97CB3" w:rsidP="00F74C33">
            <w:r>
              <w:t xml:space="preserve">max. </w:t>
            </w:r>
            <w:r w:rsidR="00F74C33">
              <w:t>3</w:t>
            </w:r>
            <w:r>
              <w:t xml:space="preserve"> Punkte</w:t>
            </w:r>
          </w:p>
        </w:tc>
      </w:tr>
      <w:tr w:rsidR="00F97CB3" w:rsidTr="00F97CB3">
        <w:trPr>
          <w:trHeight w:val="870"/>
        </w:trPr>
        <w:tc>
          <w:tcPr>
            <w:tcW w:w="6190" w:type="dxa"/>
          </w:tcPr>
          <w:p w:rsidR="00F97CB3" w:rsidRPr="00F97CB3" w:rsidRDefault="00F97CB3" w:rsidP="00F97CB3">
            <w:pPr>
              <w:pStyle w:val="Textkrper"/>
              <w:rPr>
                <w:sz w:val="16"/>
                <w:szCs w:val="16"/>
              </w:rPr>
            </w:pPr>
          </w:p>
          <w:p w:rsidR="00F97CB3" w:rsidRDefault="00F97CB3" w:rsidP="00F97CB3">
            <w:pPr>
              <w:pStyle w:val="Textkrper"/>
            </w:pPr>
            <w:r>
              <w:t xml:space="preserve">6.  </w:t>
            </w:r>
            <w:r w:rsidR="00773650">
              <w:t>Sonderpunkte für Service</w:t>
            </w:r>
          </w:p>
          <w:p w:rsidR="00D7384B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Linksammlung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  <w:rPr>
                <w:sz w:val="20"/>
              </w:rPr>
            </w:pPr>
            <w:r>
              <w:rPr>
                <w:sz w:val="20"/>
              </w:rPr>
              <w:t>Formulare</w:t>
            </w:r>
          </w:p>
          <w:p w:rsidR="00D7384B" w:rsidRPr="00D7384B" w:rsidRDefault="00F97CB3" w:rsidP="00F97CB3">
            <w:pPr>
              <w:numPr>
                <w:ilvl w:val="0"/>
                <w:numId w:val="7"/>
              </w:numPr>
              <w:ind w:firstLine="66"/>
            </w:pPr>
            <w:r>
              <w:rPr>
                <w:sz w:val="20"/>
              </w:rPr>
              <w:t>Ansprechpartner</w:t>
            </w:r>
          </w:p>
          <w:p w:rsidR="00F97CB3" w:rsidRDefault="00F97CB3" w:rsidP="00F97CB3">
            <w:pPr>
              <w:numPr>
                <w:ilvl w:val="0"/>
                <w:numId w:val="7"/>
              </w:numPr>
              <w:ind w:firstLine="66"/>
            </w:pPr>
            <w:r>
              <w:rPr>
                <w:sz w:val="20"/>
              </w:rPr>
              <w:t>Beratung</w:t>
            </w:r>
          </w:p>
        </w:tc>
        <w:tc>
          <w:tcPr>
            <w:tcW w:w="1960" w:type="dxa"/>
          </w:tcPr>
          <w:p w:rsidR="00F97CB3" w:rsidRDefault="00F97CB3" w:rsidP="00F97CB3">
            <w:r>
              <w:t>max. 2 Punkte</w:t>
            </w:r>
          </w:p>
          <w:p w:rsidR="00F97CB3" w:rsidRDefault="00F97CB3" w:rsidP="00F97CB3"/>
        </w:tc>
      </w:tr>
      <w:tr w:rsidR="001D487C" w:rsidTr="00D7384B">
        <w:trPr>
          <w:trHeight w:hRule="exact" w:val="473"/>
        </w:trPr>
        <w:tc>
          <w:tcPr>
            <w:tcW w:w="6190" w:type="dxa"/>
          </w:tcPr>
          <w:p w:rsidR="001D487C" w:rsidRDefault="001D487C" w:rsidP="00C27075">
            <w:pPr>
              <w:rPr>
                <w:b/>
              </w:rPr>
            </w:pPr>
            <w:r>
              <w:rPr>
                <w:b/>
              </w:rPr>
              <w:t>Summe</w:t>
            </w:r>
          </w:p>
          <w:p w:rsidR="001D487C" w:rsidRDefault="001D487C" w:rsidP="00C27075">
            <w:pPr>
              <w:rPr>
                <w:b/>
              </w:rPr>
            </w:pPr>
          </w:p>
        </w:tc>
        <w:tc>
          <w:tcPr>
            <w:tcW w:w="1960" w:type="dxa"/>
          </w:tcPr>
          <w:p w:rsidR="001D487C" w:rsidRDefault="00BD0867" w:rsidP="00F74C33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234315</wp:posOffset>
                      </wp:positionV>
                      <wp:extent cx="685800" cy="0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CD829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8.45pt" to="122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3/Jw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1D487C">
              <w:t>max. 2</w:t>
            </w:r>
            <w:r w:rsidR="00F74C33">
              <w:t>2</w:t>
            </w:r>
            <w:r w:rsidR="001D487C">
              <w:t xml:space="preserve"> Punkte</w:t>
            </w:r>
          </w:p>
        </w:tc>
      </w:tr>
      <w:tr w:rsidR="001E2DAF" w:rsidTr="001E2DAF">
        <w:trPr>
          <w:cantSplit/>
          <w:trHeight w:val="825"/>
        </w:trPr>
        <w:tc>
          <w:tcPr>
            <w:tcW w:w="6190" w:type="dxa"/>
          </w:tcPr>
          <w:p w:rsidR="001E2DAF" w:rsidRPr="00775190" w:rsidRDefault="001E2DAF" w:rsidP="00C27075">
            <w:pPr>
              <w:pStyle w:val="berschrift1"/>
            </w:pPr>
            <w:r w:rsidRPr="00775190">
              <w:t>ggf. Vermerk zu ausgeschriebenen Sonderpreisen</w:t>
            </w:r>
          </w:p>
          <w:p w:rsidR="00775190" w:rsidRDefault="00775190" w:rsidP="00775190"/>
          <w:p w:rsidR="00775190" w:rsidRDefault="00775190" w:rsidP="00775190"/>
          <w:p w:rsidR="00775190" w:rsidRDefault="00775190" w:rsidP="00775190"/>
          <w:p w:rsidR="00775190" w:rsidRPr="00775190" w:rsidRDefault="00775190" w:rsidP="00775190"/>
        </w:tc>
        <w:tc>
          <w:tcPr>
            <w:tcW w:w="1960" w:type="dxa"/>
          </w:tcPr>
          <w:p w:rsidR="001E2DAF" w:rsidRDefault="001E2DAF" w:rsidP="00C27075">
            <w:pPr>
              <w:pStyle w:val="berschrift1"/>
            </w:pPr>
          </w:p>
        </w:tc>
      </w:tr>
    </w:tbl>
    <w:p w:rsidR="001E2DAF" w:rsidRDefault="00BD0867" w:rsidP="00B068D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6332220</wp:posOffset>
                </wp:positionV>
                <wp:extent cx="990600" cy="685800"/>
                <wp:effectExtent l="0" t="0" r="0" b="0"/>
                <wp:wrapTight wrapText="bothSides">
                  <wp:wrapPolygon edited="0">
                    <wp:start x="-222" y="-220"/>
                    <wp:lineTo x="-222" y="21380"/>
                    <wp:lineTo x="21822" y="21380"/>
                    <wp:lineTo x="21822" y="-220"/>
                    <wp:lineTo x="-222" y="-220"/>
                  </wp:wrapPolygon>
                </wp:wrapTight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75" w:rsidRDefault="00C27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.7pt;margin-top:498.6pt;width:7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">
                <v:textbox>
                  <w:txbxContent>
                    <w:p w:rsidR="00C27075" w:rsidRDefault="00C2707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5989320</wp:posOffset>
                </wp:positionV>
                <wp:extent cx="991235" cy="342900"/>
                <wp:effectExtent l="0" t="0" r="0" b="0"/>
                <wp:wrapTight wrapText="bothSides">
                  <wp:wrapPolygon edited="0">
                    <wp:start x="-208" y="-200"/>
                    <wp:lineTo x="-208" y="21440"/>
                    <wp:lineTo x="21808" y="21440"/>
                    <wp:lineTo x="21808" y="-200"/>
                    <wp:lineTo x="-208" y="-20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75" w:rsidRDefault="00C27075" w:rsidP="00C27075">
                            <w:pPr>
                              <w:jc w:val="center"/>
                            </w:pPr>
                            <w:r>
                              <w:t>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.7pt;margin-top:471.6pt;width:78.0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NzKwIAAFYEAAAOAAAAZHJzL2Uyb0RvYy54bWysVNtu2zAMfR+wfxD0vjhxkq4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">
                <v:textbox>
                  <w:txbxContent>
                    <w:p w:rsidR="00C27075" w:rsidRDefault="00C27075" w:rsidP="00C27075">
                      <w:pPr>
                        <w:jc w:val="center"/>
                      </w:pPr>
                      <w:r>
                        <w:t>Platz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5074920</wp:posOffset>
                </wp:positionV>
                <wp:extent cx="990600" cy="8001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8DA" w:rsidRDefault="00B06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8.7pt;margin-top:399.6pt;width:7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">
                <v:textbox>
                  <w:txbxContent>
                    <w:p w:rsidR="00B068DA" w:rsidRDefault="00B068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4732020</wp:posOffset>
                </wp:positionV>
                <wp:extent cx="990600" cy="4572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8DA" w:rsidRDefault="00B068DA">
                            <w:r>
                              <w:t>Gesamtpunktzahl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8.7pt;margin-top:372.6pt;width:7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">
                <v:textbox>
                  <w:txbxContent>
                    <w:p w:rsidR="00B068DA" w:rsidRDefault="00B068DA">
                      <w:r>
                        <w:t>Gesamtpunktzahl</w:t>
                      </w:r>
                    </w:p>
                  </w:txbxContent>
                </v:textbox>
              </v:shape>
            </w:pict>
          </mc:Fallback>
        </mc:AlternateContent>
      </w:r>
      <w:r w:rsidR="00C27075">
        <w:br w:type="textWrapping" w:clear="all"/>
      </w:r>
      <w:r w:rsidR="00E374F2">
        <w:t xml:space="preserve"> </w:t>
      </w:r>
      <w:r w:rsidR="001E2DAF">
        <w:t xml:space="preserve">    </w:t>
      </w:r>
      <w:r w:rsidR="00E374F2">
        <w:t xml:space="preserve"> </w:t>
      </w:r>
      <w:r w:rsidR="005A1320">
        <w:t>_______________________________________</w:t>
      </w:r>
      <w:r w:rsidR="001E2DAF">
        <w:t>_______</w:t>
      </w:r>
    </w:p>
    <w:p w:rsidR="009E7A83" w:rsidRDefault="001D487C" w:rsidP="00773650">
      <w:r>
        <w:t xml:space="preserve">Unterschrift der </w:t>
      </w:r>
      <w:r w:rsidR="001757D6">
        <w:t>/ des Verantwortlichen für die Gesamtb</w:t>
      </w:r>
      <w:r>
        <w:t>ewertung</w:t>
      </w:r>
    </w:p>
    <w:p w:rsidR="00C27075" w:rsidRPr="00973768" w:rsidRDefault="00C27075" w:rsidP="00973768"/>
    <w:sectPr w:rsidR="00C27075" w:rsidRPr="00973768" w:rsidSect="00C93785">
      <w:headerReference w:type="even" r:id="rId7"/>
      <w:headerReference w:type="default" r:id="rId8"/>
      <w:pgSz w:w="11906" w:h="16838" w:code="9"/>
      <w:pgMar w:top="851" w:right="567" w:bottom="397" w:left="124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80" w:rsidRDefault="00E13980">
      <w:r>
        <w:separator/>
      </w:r>
    </w:p>
  </w:endnote>
  <w:endnote w:type="continuationSeparator" w:id="0">
    <w:p w:rsidR="00E13980" w:rsidRDefault="00E1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80" w:rsidRDefault="00E13980">
      <w:r>
        <w:separator/>
      </w:r>
    </w:p>
  </w:footnote>
  <w:footnote w:type="continuationSeparator" w:id="0">
    <w:p w:rsidR="00E13980" w:rsidRDefault="00E1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7C" w:rsidRDefault="001D487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5C36">
      <w:rPr>
        <w:rStyle w:val="Seitenzahl"/>
        <w:noProof/>
      </w:rPr>
      <w:t>1</w:t>
    </w:r>
    <w:r>
      <w:rPr>
        <w:rStyle w:val="Seitenzahl"/>
      </w:rPr>
      <w:fldChar w:fldCharType="end"/>
    </w:r>
  </w:p>
  <w:p w:rsidR="001D487C" w:rsidRDefault="001D48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83" w:rsidRDefault="001D487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3B2"/>
    <w:multiLevelType w:val="hybridMultilevel"/>
    <w:tmpl w:val="B1301AE0"/>
    <w:lvl w:ilvl="0" w:tplc="7B107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1165"/>
    <w:multiLevelType w:val="hybridMultilevel"/>
    <w:tmpl w:val="438E0B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44251"/>
    <w:multiLevelType w:val="multilevel"/>
    <w:tmpl w:val="6FDC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3B93"/>
    <w:multiLevelType w:val="hybridMultilevel"/>
    <w:tmpl w:val="6FDCEC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D1267"/>
    <w:multiLevelType w:val="singleLevel"/>
    <w:tmpl w:val="08C60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9E6700"/>
    <w:multiLevelType w:val="singleLevel"/>
    <w:tmpl w:val="08C609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EA0E72"/>
    <w:multiLevelType w:val="singleLevel"/>
    <w:tmpl w:val="08C60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7E8F"/>
    <w:multiLevelType w:val="multilevel"/>
    <w:tmpl w:val="4484CB7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4F5D"/>
    <w:multiLevelType w:val="hybridMultilevel"/>
    <w:tmpl w:val="F746C43A"/>
    <w:lvl w:ilvl="0" w:tplc="7702F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ras Light ITC" w:eastAsia="Eras Light ITC" w:hAnsi="Eras Light ITC" w:cs="Eras Light ITC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3130A4"/>
    <w:multiLevelType w:val="hybridMultilevel"/>
    <w:tmpl w:val="8940F2AC"/>
    <w:lvl w:ilvl="0" w:tplc="7702F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ras Light ITC" w:eastAsia="Eras Light ITC" w:hAnsi="Eras Light ITC" w:cs="Eras Light ITC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72146"/>
    <w:multiLevelType w:val="hybridMultilevel"/>
    <w:tmpl w:val="4484CB76"/>
    <w:lvl w:ilvl="0" w:tplc="3CEC9A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Info" w:val="/"/>
    <w:docVar w:name="RänderFest" w:val="1"/>
  </w:docVars>
  <w:rsids>
    <w:rsidRoot w:val="006B7EEA"/>
    <w:rsid w:val="00010BC5"/>
    <w:rsid w:val="00094C69"/>
    <w:rsid w:val="001757D6"/>
    <w:rsid w:val="0017658B"/>
    <w:rsid w:val="001D25F7"/>
    <w:rsid w:val="001D487C"/>
    <w:rsid w:val="001E2DAF"/>
    <w:rsid w:val="00201879"/>
    <w:rsid w:val="00201E93"/>
    <w:rsid w:val="00207C84"/>
    <w:rsid w:val="0028264E"/>
    <w:rsid w:val="00324509"/>
    <w:rsid w:val="0033205C"/>
    <w:rsid w:val="00344BA7"/>
    <w:rsid w:val="00354260"/>
    <w:rsid w:val="003B2ED9"/>
    <w:rsid w:val="003D1AA0"/>
    <w:rsid w:val="00404FE3"/>
    <w:rsid w:val="00410D28"/>
    <w:rsid w:val="0041680E"/>
    <w:rsid w:val="004B5C36"/>
    <w:rsid w:val="005239E8"/>
    <w:rsid w:val="00573AE6"/>
    <w:rsid w:val="005827AB"/>
    <w:rsid w:val="005A1320"/>
    <w:rsid w:val="005C2081"/>
    <w:rsid w:val="00612E99"/>
    <w:rsid w:val="006B7EEA"/>
    <w:rsid w:val="006E613B"/>
    <w:rsid w:val="006E7DA9"/>
    <w:rsid w:val="00705E5F"/>
    <w:rsid w:val="00731880"/>
    <w:rsid w:val="00773650"/>
    <w:rsid w:val="00773C84"/>
    <w:rsid w:val="00775190"/>
    <w:rsid w:val="00814A2D"/>
    <w:rsid w:val="008231FF"/>
    <w:rsid w:val="008362F3"/>
    <w:rsid w:val="008B7AEF"/>
    <w:rsid w:val="008C70E7"/>
    <w:rsid w:val="009147F7"/>
    <w:rsid w:val="00973768"/>
    <w:rsid w:val="009C1F32"/>
    <w:rsid w:val="009D3A09"/>
    <w:rsid w:val="009E7A83"/>
    <w:rsid w:val="00AA77D3"/>
    <w:rsid w:val="00AE6F5B"/>
    <w:rsid w:val="00B068DA"/>
    <w:rsid w:val="00B1352E"/>
    <w:rsid w:val="00B34FCF"/>
    <w:rsid w:val="00B77C5B"/>
    <w:rsid w:val="00BB28B8"/>
    <w:rsid w:val="00BB60D3"/>
    <w:rsid w:val="00BB7FDE"/>
    <w:rsid w:val="00BD0867"/>
    <w:rsid w:val="00C01F1F"/>
    <w:rsid w:val="00C245BD"/>
    <w:rsid w:val="00C27075"/>
    <w:rsid w:val="00C4109F"/>
    <w:rsid w:val="00C93785"/>
    <w:rsid w:val="00CB0194"/>
    <w:rsid w:val="00CC326B"/>
    <w:rsid w:val="00D7384B"/>
    <w:rsid w:val="00DD4F88"/>
    <w:rsid w:val="00E13980"/>
    <w:rsid w:val="00E1783F"/>
    <w:rsid w:val="00E374F2"/>
    <w:rsid w:val="00E92EF1"/>
    <w:rsid w:val="00F4101D"/>
    <w:rsid w:val="00F74C33"/>
    <w:rsid w:val="00F97CB3"/>
    <w:rsid w:val="00FA65AC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402E8B-1E84-400E-A201-352081C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Textkrper">
    <w:name w:val="Body Text"/>
    <w:basedOn w:val="Standard"/>
    <w:rPr>
      <w:b/>
    </w:rPr>
  </w:style>
  <w:style w:type="paragraph" w:styleId="Sprechblasentext">
    <w:name w:val="Balloon Text"/>
    <w:basedOn w:val="Standard"/>
    <w:semiHidden/>
    <w:rsid w:val="006B7E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E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elle\Vorlagen\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leer.dot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</vt:lpstr>
    </vt:vector>
  </TitlesOfParts>
  <Company>Landesregierung Rheinland-Pfalz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</dc:title>
  <dc:creator>TestMKJFF</dc:creator>
  <cp:lastModifiedBy>Rodinger, Ute (BM)</cp:lastModifiedBy>
  <cp:revision>4</cp:revision>
  <cp:lastPrinted>2013-11-05T09:01:00Z</cp:lastPrinted>
  <dcterms:created xsi:type="dcterms:W3CDTF">2018-01-05T09:40:00Z</dcterms:created>
  <dcterms:modified xsi:type="dcterms:W3CDTF">2023-02-01T08:52:00Z</dcterms:modified>
</cp:coreProperties>
</file>